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10AC" w:rsidRDefault="00791936" w:rsidP="007F10AC">
      <w:pPr>
        <w:keepNext/>
        <w:keepLines/>
        <w:jc w:val="right"/>
      </w:pPr>
      <w:r>
        <w:t>Приложение</w:t>
      </w:r>
    </w:p>
    <w:p w:rsidR="007F10AC" w:rsidRDefault="00791936" w:rsidP="007F10AC">
      <w:pPr>
        <w:keepNext/>
        <w:keepLines/>
        <w:jc w:val="right"/>
      </w:pPr>
      <w:r>
        <w:t xml:space="preserve"> к</w:t>
      </w:r>
      <w:r w:rsidR="00044F9A">
        <w:t xml:space="preserve"> распоряжению</w:t>
      </w:r>
      <w:r w:rsidR="007F10AC">
        <w:t xml:space="preserve"> главы</w:t>
      </w:r>
    </w:p>
    <w:p w:rsidR="007F10AC" w:rsidRDefault="007F10AC" w:rsidP="007F10AC">
      <w:pPr>
        <w:keepNext/>
        <w:keepLines/>
        <w:jc w:val="right"/>
      </w:pPr>
      <w:r>
        <w:t xml:space="preserve"> Воскресенского сельского поселения</w:t>
      </w:r>
      <w:r w:rsidR="00044F9A">
        <w:t xml:space="preserve"> </w:t>
      </w:r>
    </w:p>
    <w:p w:rsidR="00044F9A" w:rsidRDefault="00044F9A" w:rsidP="007F10AC">
      <w:pPr>
        <w:keepNext/>
        <w:keepLines/>
        <w:jc w:val="right"/>
      </w:pPr>
      <w:r>
        <w:t xml:space="preserve">от </w:t>
      </w:r>
      <w:r w:rsidR="007F10AC">
        <w:t xml:space="preserve">25.05.2020 г. </w:t>
      </w:r>
      <w:r>
        <w:t>№</w:t>
      </w:r>
      <w:r w:rsidR="00791936">
        <w:t xml:space="preserve"> </w:t>
      </w:r>
      <w:bookmarkStart w:id="0" w:name="_docStart_2"/>
      <w:bookmarkEnd w:id="0"/>
      <w:r w:rsidR="007F10AC">
        <w:t>13-р</w:t>
      </w:r>
    </w:p>
    <w:p w:rsidR="00110853" w:rsidRDefault="00044F9A">
      <w:pPr>
        <w:pStyle w:val="a4"/>
      </w:pPr>
      <w:r>
        <w:t xml:space="preserve">Учетная политика </w:t>
      </w:r>
    </w:p>
    <w:p w:rsidR="00110853" w:rsidRDefault="00110853">
      <w:pPr>
        <w:pStyle w:val="a4"/>
      </w:pPr>
      <w:r>
        <w:t xml:space="preserve">Администрации </w:t>
      </w:r>
      <w:r w:rsidR="007F10AC">
        <w:t>Воскресенского</w:t>
      </w:r>
      <w:r w:rsidRPr="00110853">
        <w:t xml:space="preserve"> сельского поселения </w:t>
      </w:r>
      <w:proofErr w:type="spellStart"/>
      <w:r w:rsidRPr="00110853">
        <w:t>Калачинского</w:t>
      </w:r>
      <w:proofErr w:type="spellEnd"/>
      <w:r w:rsidRPr="00110853">
        <w:t xml:space="preserve"> муниципального района Омской области </w:t>
      </w:r>
    </w:p>
    <w:p w:rsidR="00373A0A" w:rsidRDefault="00044F9A">
      <w:pPr>
        <w:pStyle w:val="a4"/>
      </w:pPr>
      <w:r>
        <w:t>для целей бюджетного учета</w:t>
      </w:r>
    </w:p>
    <w:p w:rsidR="00373A0A" w:rsidRDefault="00791936">
      <w:pPr>
        <w:pStyle w:val="1"/>
        <w:numPr>
          <w:ilvl w:val="0"/>
          <w:numId w:val="2"/>
        </w:numPr>
        <w:rPr>
          <w:sz w:val="28"/>
        </w:rPr>
      </w:pPr>
      <w:bookmarkStart w:id="1" w:name="_ref_15921"/>
      <w:r w:rsidRPr="00044F9A">
        <w:rPr>
          <w:sz w:val="28"/>
        </w:rPr>
        <w:t>Организационные положения</w:t>
      </w:r>
      <w:bookmarkEnd w:id="1"/>
    </w:p>
    <w:p w:rsidR="00771FE8" w:rsidRDefault="008D1146" w:rsidP="000F0B1C">
      <w:pPr>
        <w:spacing w:before="0" w:after="0" w:line="240" w:lineRule="auto"/>
        <w:rPr>
          <w:sz w:val="28"/>
          <w:szCs w:val="28"/>
        </w:rPr>
      </w:pPr>
      <w:r>
        <w:rPr>
          <w:sz w:val="28"/>
          <w:szCs w:val="28"/>
        </w:rPr>
        <w:t>1.</w:t>
      </w:r>
      <w:r w:rsidR="00D078AD">
        <w:rPr>
          <w:sz w:val="28"/>
          <w:szCs w:val="28"/>
        </w:rPr>
        <w:t xml:space="preserve"> </w:t>
      </w:r>
      <w:r w:rsidR="00771FE8" w:rsidRPr="00771FE8">
        <w:rPr>
          <w:sz w:val="28"/>
          <w:szCs w:val="28"/>
        </w:rPr>
        <w:t>Настоящая Учетная политика</w:t>
      </w:r>
      <w:r w:rsidR="00110853">
        <w:rPr>
          <w:sz w:val="28"/>
          <w:szCs w:val="28"/>
        </w:rPr>
        <w:t xml:space="preserve"> Администрации</w:t>
      </w:r>
      <w:r w:rsidR="007F10AC">
        <w:rPr>
          <w:sz w:val="28"/>
          <w:szCs w:val="28"/>
        </w:rPr>
        <w:t xml:space="preserve"> Воскресенского </w:t>
      </w:r>
      <w:r w:rsidR="00110853" w:rsidRPr="00110853">
        <w:rPr>
          <w:sz w:val="28"/>
          <w:szCs w:val="28"/>
        </w:rPr>
        <w:t xml:space="preserve">сельского поселения </w:t>
      </w:r>
      <w:proofErr w:type="spellStart"/>
      <w:r w:rsidR="00110853" w:rsidRPr="00110853">
        <w:rPr>
          <w:sz w:val="28"/>
          <w:szCs w:val="28"/>
        </w:rPr>
        <w:t>Калачинского</w:t>
      </w:r>
      <w:proofErr w:type="spellEnd"/>
      <w:r w:rsidR="00110853" w:rsidRPr="00110853">
        <w:rPr>
          <w:sz w:val="28"/>
          <w:szCs w:val="28"/>
        </w:rPr>
        <w:t xml:space="preserve"> муниципального района Омской области</w:t>
      </w:r>
      <w:r w:rsidR="00771FE8" w:rsidRPr="00771FE8">
        <w:rPr>
          <w:sz w:val="28"/>
          <w:szCs w:val="28"/>
        </w:rPr>
        <w:t xml:space="preserve"> </w:t>
      </w:r>
      <w:r w:rsidR="00110853">
        <w:rPr>
          <w:sz w:val="28"/>
          <w:szCs w:val="28"/>
        </w:rPr>
        <w:t>(дале</w:t>
      </w:r>
      <w:proofErr w:type="gramStart"/>
      <w:r w:rsidR="00110853">
        <w:rPr>
          <w:sz w:val="28"/>
          <w:szCs w:val="28"/>
        </w:rPr>
        <w:t>е-</w:t>
      </w:r>
      <w:proofErr w:type="gramEnd"/>
      <w:r w:rsidR="00DB132A">
        <w:rPr>
          <w:sz w:val="28"/>
          <w:szCs w:val="28"/>
        </w:rPr>
        <w:t xml:space="preserve"> администрация) </w:t>
      </w:r>
      <w:r w:rsidR="00771FE8" w:rsidRPr="00771FE8">
        <w:rPr>
          <w:sz w:val="28"/>
          <w:szCs w:val="28"/>
        </w:rPr>
        <w:t>разработана в соответствии с требованиями следующих документов</w:t>
      </w:r>
      <w:r w:rsidR="00771FE8">
        <w:rPr>
          <w:sz w:val="28"/>
          <w:szCs w:val="28"/>
        </w:rPr>
        <w:t>:</w:t>
      </w:r>
    </w:p>
    <w:p w:rsidR="00771FE8" w:rsidRPr="00771FE8" w:rsidRDefault="00771FE8" w:rsidP="00771FE8">
      <w:pPr>
        <w:spacing w:before="0" w:after="0" w:line="240" w:lineRule="auto"/>
        <w:rPr>
          <w:sz w:val="28"/>
          <w:szCs w:val="28"/>
        </w:rPr>
      </w:pPr>
      <w:r w:rsidRPr="00771FE8">
        <w:rPr>
          <w:sz w:val="28"/>
          <w:szCs w:val="28"/>
        </w:rPr>
        <w:t>- Бюджетный кодекс РФ (далее - БК РФ);</w:t>
      </w:r>
    </w:p>
    <w:p w:rsidR="00771FE8" w:rsidRPr="00771FE8" w:rsidRDefault="00771FE8" w:rsidP="00771FE8">
      <w:pPr>
        <w:spacing w:before="0" w:after="0" w:line="240" w:lineRule="auto"/>
        <w:rPr>
          <w:sz w:val="28"/>
          <w:szCs w:val="28"/>
        </w:rPr>
      </w:pPr>
      <w:r w:rsidRPr="00771FE8">
        <w:rPr>
          <w:sz w:val="28"/>
          <w:szCs w:val="28"/>
        </w:rPr>
        <w:t>- Федеральный закон от 06.12.2011 № 402-ФЗ "О бухгалтерском учете" (далее - Закон № 402-ФЗ);</w:t>
      </w:r>
    </w:p>
    <w:p w:rsidR="00771FE8" w:rsidRPr="00771FE8" w:rsidRDefault="00771FE8" w:rsidP="00771FE8">
      <w:pPr>
        <w:spacing w:before="0" w:after="0" w:line="240" w:lineRule="auto"/>
        <w:rPr>
          <w:sz w:val="28"/>
          <w:szCs w:val="28"/>
        </w:rPr>
      </w:pPr>
      <w:r w:rsidRPr="00771FE8">
        <w:rPr>
          <w:sz w:val="28"/>
          <w:szCs w:val="28"/>
        </w:rPr>
        <w:t>- Федеральный закон от 12.01.1996 № 7-ФЗ "О некоммерческих организациях" (далее - Закон № 7-ФЗ);</w:t>
      </w:r>
    </w:p>
    <w:p w:rsidR="00771FE8" w:rsidRPr="00771FE8" w:rsidRDefault="00771FE8" w:rsidP="00771FE8">
      <w:pPr>
        <w:spacing w:before="0" w:after="0" w:line="240" w:lineRule="auto"/>
        <w:rPr>
          <w:sz w:val="28"/>
          <w:szCs w:val="28"/>
        </w:rPr>
      </w:pPr>
      <w:r w:rsidRPr="00771FE8">
        <w:rPr>
          <w:sz w:val="28"/>
          <w:szCs w:val="28"/>
        </w:rPr>
        <w:t>- Федеральный стандарт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 утвержденный Приказом Минфина России от 31.12.2016 № 256н (далее - СГС "Концептуальные основы");</w:t>
      </w:r>
    </w:p>
    <w:p w:rsidR="00771FE8" w:rsidRPr="00771FE8" w:rsidRDefault="00771FE8" w:rsidP="00771FE8">
      <w:pPr>
        <w:spacing w:before="0" w:after="0" w:line="240" w:lineRule="auto"/>
        <w:rPr>
          <w:sz w:val="28"/>
          <w:szCs w:val="28"/>
        </w:rPr>
      </w:pPr>
      <w:r w:rsidRPr="00771FE8">
        <w:rPr>
          <w:sz w:val="28"/>
          <w:szCs w:val="28"/>
        </w:rPr>
        <w:t>- Федеральный стандарт бухгалтерского учета для организаций государственного сектора "Основные средства", утвержденный Приказом Минфина России от 31.12.2016 № 257н (далее - СГС "Основные средства");</w:t>
      </w:r>
    </w:p>
    <w:p w:rsidR="00771FE8" w:rsidRPr="00771FE8" w:rsidRDefault="00771FE8" w:rsidP="00771FE8">
      <w:pPr>
        <w:spacing w:before="0" w:after="0" w:line="240" w:lineRule="auto"/>
        <w:rPr>
          <w:sz w:val="28"/>
          <w:szCs w:val="28"/>
        </w:rPr>
      </w:pPr>
      <w:r w:rsidRPr="00771FE8">
        <w:rPr>
          <w:sz w:val="28"/>
          <w:szCs w:val="28"/>
        </w:rPr>
        <w:t>- Федеральный стандарт бухгалтерского учета для организаций государственного сектора "Аренда", утвержденный Приказом Минфина России от 31.12.2016 № 258н (далее - СГС "Аренда");</w:t>
      </w:r>
    </w:p>
    <w:p w:rsidR="00771FE8" w:rsidRPr="00771FE8" w:rsidRDefault="00771FE8" w:rsidP="00771FE8">
      <w:pPr>
        <w:spacing w:before="0" w:after="0" w:line="240" w:lineRule="auto"/>
        <w:rPr>
          <w:sz w:val="28"/>
          <w:szCs w:val="28"/>
        </w:rPr>
      </w:pPr>
      <w:r w:rsidRPr="00771FE8">
        <w:rPr>
          <w:sz w:val="28"/>
          <w:szCs w:val="28"/>
        </w:rPr>
        <w:t>- Федеральный стандарт бухгалтерского учета для организаций государственного сектора "Обесценение активов", утвержденный Приказом Минфина России от 31.12.2016 № 259н (далее - СГС "Обесценение активов");</w:t>
      </w:r>
    </w:p>
    <w:p w:rsidR="00771FE8" w:rsidRPr="00771FE8" w:rsidRDefault="00771FE8" w:rsidP="00771FE8">
      <w:pPr>
        <w:spacing w:before="0" w:after="0" w:line="240" w:lineRule="auto"/>
        <w:rPr>
          <w:sz w:val="28"/>
          <w:szCs w:val="28"/>
        </w:rPr>
      </w:pPr>
      <w:r w:rsidRPr="00771FE8">
        <w:rPr>
          <w:sz w:val="28"/>
          <w:szCs w:val="28"/>
        </w:rPr>
        <w:t>- Федеральный стандарт бухгалтерского учета для организаций государственного сектора "Представление бухгалтерской (финансовой) отчетности", утвержденный Приказом Минфина России от 31.12.2016 № 260н (далее - СГС "Представление отчетности");</w:t>
      </w:r>
    </w:p>
    <w:p w:rsidR="00771FE8" w:rsidRPr="00771FE8" w:rsidRDefault="00771FE8" w:rsidP="00771FE8">
      <w:pPr>
        <w:spacing w:before="0" w:after="0" w:line="240" w:lineRule="auto"/>
        <w:rPr>
          <w:sz w:val="28"/>
          <w:szCs w:val="28"/>
        </w:rPr>
      </w:pPr>
      <w:r w:rsidRPr="00771FE8">
        <w:rPr>
          <w:sz w:val="28"/>
          <w:szCs w:val="28"/>
        </w:rPr>
        <w:t>- Федеральный стандарт бухгалтерского учета для организаций государственного сектора "Отчет о движении денежных средств", утвержденный Приказом Минфина России от 30.12.2017 № 278н (далее - СГС "Отчет о движении денежных средств");</w:t>
      </w:r>
    </w:p>
    <w:p w:rsidR="00771FE8" w:rsidRPr="00771FE8" w:rsidRDefault="00771FE8" w:rsidP="00771FE8">
      <w:pPr>
        <w:spacing w:before="0" w:after="0" w:line="240" w:lineRule="auto"/>
        <w:rPr>
          <w:sz w:val="28"/>
          <w:szCs w:val="28"/>
        </w:rPr>
      </w:pPr>
      <w:r w:rsidRPr="00771FE8">
        <w:rPr>
          <w:sz w:val="28"/>
          <w:szCs w:val="28"/>
        </w:rPr>
        <w:t xml:space="preserve">- Федеральный стандарт бухгалтерского учета для организаций государственного сектора "Учетная политика, оценочные значения и </w:t>
      </w:r>
      <w:r w:rsidRPr="00771FE8">
        <w:rPr>
          <w:sz w:val="28"/>
          <w:szCs w:val="28"/>
        </w:rPr>
        <w:lastRenderedPageBreak/>
        <w:t>ошибки", утвержденный Приказом Минфина России от 30.12.2017 № 274н (далее - СГС "Учетная политика");</w:t>
      </w:r>
    </w:p>
    <w:p w:rsidR="00771FE8" w:rsidRPr="00771FE8" w:rsidRDefault="00771FE8" w:rsidP="00771FE8">
      <w:pPr>
        <w:spacing w:before="0" w:after="0" w:line="240" w:lineRule="auto"/>
        <w:rPr>
          <w:sz w:val="28"/>
          <w:szCs w:val="28"/>
        </w:rPr>
      </w:pPr>
      <w:r w:rsidRPr="00771FE8">
        <w:rPr>
          <w:sz w:val="28"/>
          <w:szCs w:val="28"/>
        </w:rPr>
        <w:t>- Федеральный стандарт бухгалтерского учета для организаций государственного сектора "Доходы", утвержденный Приказом Минфина России от 27.02.2018 № 32н (далее - СГС "Доходы");</w:t>
      </w:r>
    </w:p>
    <w:p w:rsidR="00771FE8" w:rsidRPr="00771FE8" w:rsidRDefault="00771FE8" w:rsidP="00771FE8">
      <w:pPr>
        <w:spacing w:before="0" w:after="0" w:line="240" w:lineRule="auto"/>
        <w:rPr>
          <w:sz w:val="28"/>
          <w:szCs w:val="28"/>
        </w:rPr>
      </w:pPr>
      <w:r w:rsidRPr="00771FE8">
        <w:rPr>
          <w:sz w:val="28"/>
          <w:szCs w:val="28"/>
        </w:rPr>
        <w:t>- Единый план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утвержденный Приказом Минфина России от 01.12.2010 № 157н (далее - Единый план счетов);</w:t>
      </w:r>
    </w:p>
    <w:p w:rsidR="00771FE8" w:rsidRPr="00771FE8" w:rsidRDefault="00771FE8" w:rsidP="00771FE8">
      <w:pPr>
        <w:spacing w:before="0" w:after="0" w:line="240" w:lineRule="auto"/>
        <w:rPr>
          <w:sz w:val="28"/>
          <w:szCs w:val="28"/>
        </w:rPr>
      </w:pPr>
      <w:r w:rsidRPr="00771FE8">
        <w:rPr>
          <w:sz w:val="28"/>
          <w:szCs w:val="28"/>
        </w:rPr>
        <w:t>- Инструкция по 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утвержденная Приказом Минфина России от 01.12.2010 № 157н (далее - Инструкция № 157н);</w:t>
      </w:r>
    </w:p>
    <w:p w:rsidR="00771FE8" w:rsidRPr="00771FE8" w:rsidRDefault="00771FE8" w:rsidP="00771FE8">
      <w:pPr>
        <w:spacing w:before="0" w:after="0" w:line="240" w:lineRule="auto"/>
        <w:rPr>
          <w:sz w:val="28"/>
          <w:szCs w:val="28"/>
        </w:rPr>
      </w:pPr>
      <w:r w:rsidRPr="00771FE8">
        <w:rPr>
          <w:sz w:val="28"/>
          <w:szCs w:val="28"/>
        </w:rPr>
        <w:t>- План счетов бюджетного учета, утвержденный Приказом Минфина России от 06.12.2010 № 162н (далее - План счетов бюджетного учета);</w:t>
      </w:r>
    </w:p>
    <w:p w:rsidR="00771FE8" w:rsidRPr="00771FE8" w:rsidRDefault="00771FE8" w:rsidP="00771FE8">
      <w:pPr>
        <w:spacing w:before="0" w:after="0" w:line="240" w:lineRule="auto"/>
        <w:rPr>
          <w:sz w:val="28"/>
          <w:szCs w:val="28"/>
        </w:rPr>
      </w:pPr>
      <w:r w:rsidRPr="00771FE8">
        <w:rPr>
          <w:sz w:val="28"/>
          <w:szCs w:val="28"/>
        </w:rPr>
        <w:t>- Инструкция по применению Плана счетов бюджетного учета, утвержденная Приказом Минфина России от 06.12.2010 № 162н (далее - Инструкция № 162н);</w:t>
      </w:r>
    </w:p>
    <w:p w:rsidR="00771FE8" w:rsidRPr="00771FE8" w:rsidRDefault="00771FE8" w:rsidP="00771FE8">
      <w:pPr>
        <w:spacing w:before="0" w:after="0" w:line="240" w:lineRule="auto"/>
        <w:rPr>
          <w:sz w:val="28"/>
          <w:szCs w:val="28"/>
        </w:rPr>
      </w:pPr>
      <w:r w:rsidRPr="00771FE8">
        <w:rPr>
          <w:sz w:val="28"/>
          <w:szCs w:val="28"/>
        </w:rPr>
        <w:t>- Приказ Минфина России от 30.03.2015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(далее - Приказ Минфина России № 52н);</w:t>
      </w:r>
    </w:p>
    <w:p w:rsidR="00771FE8" w:rsidRPr="00771FE8" w:rsidRDefault="00771FE8" w:rsidP="00771FE8">
      <w:pPr>
        <w:spacing w:before="0" w:after="0" w:line="240" w:lineRule="auto"/>
        <w:rPr>
          <w:sz w:val="28"/>
          <w:szCs w:val="28"/>
        </w:rPr>
      </w:pPr>
      <w:r w:rsidRPr="00771FE8">
        <w:rPr>
          <w:sz w:val="28"/>
          <w:szCs w:val="28"/>
        </w:rPr>
        <w:t>- Методические указания по применению форм первичных учетных документов и формированию регистров бухгалтерского учета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(Приложение № 5 к Приказу Минфина России от 30.03.2015 № 52н) (далее - Методические указания № 52н);</w:t>
      </w:r>
    </w:p>
    <w:p w:rsidR="00771FE8" w:rsidRPr="00771FE8" w:rsidRDefault="00771FE8" w:rsidP="00771FE8">
      <w:pPr>
        <w:spacing w:before="0" w:after="0" w:line="240" w:lineRule="auto"/>
        <w:rPr>
          <w:sz w:val="28"/>
          <w:szCs w:val="28"/>
        </w:rPr>
      </w:pPr>
      <w:r w:rsidRPr="00771FE8">
        <w:rPr>
          <w:sz w:val="28"/>
          <w:szCs w:val="28"/>
        </w:rPr>
        <w:t>- Указание Банка России от 11.03.2014 № 3210-У "О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 (далее - Указание № 3210-У);</w:t>
      </w:r>
    </w:p>
    <w:p w:rsidR="00771FE8" w:rsidRPr="00771FE8" w:rsidRDefault="00771FE8" w:rsidP="00771FE8">
      <w:pPr>
        <w:spacing w:before="0" w:after="0" w:line="240" w:lineRule="auto"/>
        <w:rPr>
          <w:sz w:val="28"/>
          <w:szCs w:val="28"/>
        </w:rPr>
      </w:pPr>
      <w:r w:rsidRPr="00771FE8">
        <w:rPr>
          <w:sz w:val="28"/>
          <w:szCs w:val="28"/>
        </w:rPr>
        <w:t>- Методические указания по инвентаризации имущества и финансовых обязательств, утвержденные Приказом Минфина России от 13.06.1995 № 49 (далее - Методические указания № 49);</w:t>
      </w:r>
    </w:p>
    <w:p w:rsidR="00771FE8" w:rsidRPr="00771FE8" w:rsidRDefault="00771FE8" w:rsidP="00771FE8">
      <w:pPr>
        <w:spacing w:before="0" w:after="0" w:line="240" w:lineRule="auto"/>
        <w:rPr>
          <w:sz w:val="28"/>
          <w:szCs w:val="28"/>
        </w:rPr>
      </w:pPr>
      <w:r w:rsidRPr="00771FE8">
        <w:rPr>
          <w:sz w:val="28"/>
          <w:szCs w:val="28"/>
        </w:rPr>
        <w:t xml:space="preserve">- Методические рекомендации "Нормы расхода топлива и смазочных материалов на автомобильном транспорте", введенные в действие </w:t>
      </w:r>
      <w:r w:rsidRPr="00771FE8">
        <w:rPr>
          <w:sz w:val="28"/>
          <w:szCs w:val="28"/>
        </w:rPr>
        <w:lastRenderedPageBreak/>
        <w:t>Распоряжением Минтранса России от 14.03.2008 № АМ-23-р (далее - Методические рекомендации № АМ-23-р);</w:t>
      </w:r>
    </w:p>
    <w:p w:rsidR="00771FE8" w:rsidRPr="00771FE8" w:rsidRDefault="00771FE8" w:rsidP="00771FE8">
      <w:pPr>
        <w:spacing w:before="0" w:after="0" w:line="240" w:lineRule="auto"/>
        <w:rPr>
          <w:sz w:val="28"/>
          <w:szCs w:val="28"/>
        </w:rPr>
      </w:pPr>
      <w:r w:rsidRPr="00771FE8">
        <w:rPr>
          <w:sz w:val="28"/>
          <w:szCs w:val="28"/>
        </w:rPr>
        <w:t>- Инструкция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утвержденная Приказом Минфина России от 28.12.2010 № 191н (далее - Инструкция № 191н);</w:t>
      </w:r>
    </w:p>
    <w:p w:rsidR="00771FE8" w:rsidRPr="00771FE8" w:rsidRDefault="00771FE8" w:rsidP="00771FE8">
      <w:pPr>
        <w:spacing w:before="0" w:after="0" w:line="240" w:lineRule="auto"/>
        <w:rPr>
          <w:sz w:val="28"/>
          <w:szCs w:val="28"/>
        </w:rPr>
      </w:pPr>
      <w:r w:rsidRPr="00771FE8">
        <w:rPr>
          <w:sz w:val="28"/>
          <w:szCs w:val="28"/>
        </w:rPr>
        <w:t>- Порядок формирования и применения кодов бюджетной классификации Российской Федерации, утвержденный Приказом Минфина России</w:t>
      </w:r>
      <w:r w:rsidR="008E4F98">
        <w:rPr>
          <w:sz w:val="28"/>
          <w:szCs w:val="28"/>
        </w:rPr>
        <w:t>;</w:t>
      </w:r>
      <w:r w:rsidRPr="00771FE8">
        <w:rPr>
          <w:sz w:val="28"/>
          <w:szCs w:val="28"/>
        </w:rPr>
        <w:t xml:space="preserve"> </w:t>
      </w:r>
    </w:p>
    <w:p w:rsidR="00771FE8" w:rsidRDefault="00771FE8" w:rsidP="000F0B1C">
      <w:pPr>
        <w:spacing w:before="0" w:after="0" w:line="240" w:lineRule="auto"/>
        <w:rPr>
          <w:sz w:val="28"/>
          <w:szCs w:val="28"/>
        </w:rPr>
      </w:pPr>
      <w:r w:rsidRPr="00771FE8">
        <w:rPr>
          <w:sz w:val="28"/>
          <w:szCs w:val="28"/>
        </w:rPr>
        <w:t>-</w:t>
      </w:r>
      <w:r w:rsidR="008E4F98">
        <w:rPr>
          <w:sz w:val="28"/>
          <w:szCs w:val="28"/>
        </w:rPr>
        <w:t xml:space="preserve"> </w:t>
      </w:r>
      <w:r w:rsidRPr="00771FE8">
        <w:rPr>
          <w:sz w:val="28"/>
          <w:szCs w:val="28"/>
        </w:rPr>
        <w:t>Порядок применения классификации операций сектора государственного управления, утвержденный Приказом Минфина России;</w:t>
      </w:r>
    </w:p>
    <w:p w:rsidR="004D1C1A" w:rsidRDefault="00623333" w:rsidP="000F0B1C">
      <w:pPr>
        <w:spacing w:before="0" w:after="0" w:line="240" w:lineRule="auto"/>
        <w:rPr>
          <w:sz w:val="28"/>
          <w:szCs w:val="28"/>
        </w:rPr>
      </w:pPr>
      <w:r>
        <w:rPr>
          <w:sz w:val="28"/>
          <w:szCs w:val="28"/>
        </w:rPr>
        <w:t xml:space="preserve">2. Ведение бюджетного учета </w:t>
      </w:r>
      <w:r w:rsidR="001F1941">
        <w:rPr>
          <w:sz w:val="28"/>
          <w:szCs w:val="28"/>
        </w:rPr>
        <w:t xml:space="preserve">осуществляется </w:t>
      </w:r>
      <w:r w:rsidR="005168F5">
        <w:rPr>
          <w:sz w:val="28"/>
          <w:szCs w:val="28"/>
        </w:rPr>
        <w:t>специалистом</w:t>
      </w:r>
      <w:r w:rsidR="001F1941">
        <w:rPr>
          <w:sz w:val="28"/>
          <w:szCs w:val="28"/>
        </w:rPr>
        <w:t xml:space="preserve"> администрации Воскресенского сельского поселения</w:t>
      </w:r>
      <w:r w:rsidRPr="00623333">
        <w:rPr>
          <w:sz w:val="28"/>
          <w:szCs w:val="28"/>
        </w:rPr>
        <w:t xml:space="preserve"> </w:t>
      </w:r>
      <w:proofErr w:type="spellStart"/>
      <w:r w:rsidRPr="00623333">
        <w:rPr>
          <w:sz w:val="28"/>
          <w:szCs w:val="28"/>
        </w:rPr>
        <w:t>Калачинского</w:t>
      </w:r>
      <w:proofErr w:type="spellEnd"/>
      <w:r w:rsidRPr="00623333">
        <w:rPr>
          <w:sz w:val="28"/>
          <w:szCs w:val="28"/>
        </w:rPr>
        <w:t xml:space="preserve"> муниципального района Омской области</w:t>
      </w:r>
      <w:r w:rsidR="00983F05">
        <w:rPr>
          <w:sz w:val="28"/>
          <w:szCs w:val="28"/>
        </w:rPr>
        <w:t xml:space="preserve">, </w:t>
      </w:r>
      <w:bookmarkStart w:id="2" w:name="_GoBack"/>
      <w:bookmarkEnd w:id="2"/>
      <w:r w:rsidR="00983F05">
        <w:rPr>
          <w:sz w:val="28"/>
          <w:szCs w:val="28"/>
        </w:rPr>
        <w:t>на которого возложено ведение бюджетного учета.</w:t>
      </w:r>
    </w:p>
    <w:p w:rsidR="00771FE8" w:rsidRDefault="00623333" w:rsidP="000F0B1C">
      <w:pPr>
        <w:spacing w:before="0" w:after="0" w:line="240" w:lineRule="auto"/>
        <w:rPr>
          <w:sz w:val="28"/>
          <w:szCs w:val="28"/>
        </w:rPr>
      </w:pPr>
      <w:r w:rsidRPr="004D1C1A">
        <w:rPr>
          <w:i/>
          <w:sz w:val="28"/>
          <w:szCs w:val="28"/>
        </w:rPr>
        <w:t>Основание: ч. 3 ст. 7 Закона № 402-ФЗ, п. 5 Инструкции № 157н</w:t>
      </w:r>
      <w:r w:rsidRPr="00623333">
        <w:rPr>
          <w:sz w:val="28"/>
          <w:szCs w:val="28"/>
        </w:rPr>
        <w:t>.</w:t>
      </w:r>
    </w:p>
    <w:p w:rsidR="00771FE8" w:rsidRDefault="00623333" w:rsidP="000F0B1C">
      <w:pPr>
        <w:spacing w:before="0" w:after="0" w:line="240" w:lineRule="auto"/>
        <w:rPr>
          <w:sz w:val="28"/>
          <w:szCs w:val="28"/>
        </w:rPr>
      </w:pPr>
      <w:r>
        <w:rPr>
          <w:sz w:val="28"/>
          <w:szCs w:val="28"/>
        </w:rPr>
        <w:t xml:space="preserve">3. </w:t>
      </w:r>
      <w:r w:rsidRPr="00623333">
        <w:rPr>
          <w:sz w:val="28"/>
          <w:szCs w:val="28"/>
        </w:rPr>
        <w:t xml:space="preserve">Хранение первичных (сводных) учетных документов, регистров бухгалтерского учета и бухгалтерской (финансовой) отчетности организуется </w:t>
      </w:r>
      <w:r w:rsidR="004D1C1A">
        <w:rPr>
          <w:sz w:val="28"/>
          <w:szCs w:val="28"/>
        </w:rPr>
        <w:t xml:space="preserve">Главой </w:t>
      </w:r>
      <w:r w:rsidR="003C3300">
        <w:rPr>
          <w:sz w:val="28"/>
          <w:szCs w:val="28"/>
        </w:rPr>
        <w:t>поселения</w:t>
      </w:r>
      <w:r w:rsidRPr="00623333">
        <w:rPr>
          <w:sz w:val="28"/>
          <w:szCs w:val="28"/>
        </w:rPr>
        <w:t xml:space="preserve"> и руководителем </w:t>
      </w:r>
      <w:r w:rsidR="004D1C1A">
        <w:rPr>
          <w:sz w:val="28"/>
          <w:szCs w:val="28"/>
        </w:rPr>
        <w:t xml:space="preserve"> МКУ «ЦУС»</w:t>
      </w:r>
      <w:r w:rsidR="000F0B1C">
        <w:rPr>
          <w:sz w:val="28"/>
          <w:szCs w:val="28"/>
        </w:rPr>
        <w:t>.</w:t>
      </w:r>
      <w:r w:rsidR="00C7433F">
        <w:rPr>
          <w:sz w:val="28"/>
          <w:szCs w:val="28"/>
        </w:rPr>
        <w:t xml:space="preserve"> </w:t>
      </w:r>
      <w:r w:rsidR="00C7433F" w:rsidRPr="00C7433F">
        <w:rPr>
          <w:sz w:val="28"/>
          <w:szCs w:val="28"/>
        </w:rPr>
        <w:t>Порядок хранения первичных (сводных) учетных документов, и бухгалтерской (финансовой) отчетности устанавливается в соответствии с Правилами организации хранения, комплектования, учета и использования документов Архивного фонда РФ и других архивных документов в органах государственной власти, местного самоуправления и организациях, утвержденных приказом Минкультуры России от 31 марта 2015 года № 526.</w:t>
      </w:r>
    </w:p>
    <w:p w:rsidR="000F0B1C" w:rsidRPr="000F0B1C" w:rsidRDefault="000F0B1C" w:rsidP="000F0B1C">
      <w:pPr>
        <w:spacing w:before="0" w:after="0" w:line="240" w:lineRule="auto"/>
        <w:rPr>
          <w:sz w:val="28"/>
          <w:szCs w:val="28"/>
        </w:rPr>
      </w:pPr>
      <w:r>
        <w:rPr>
          <w:sz w:val="28"/>
          <w:szCs w:val="28"/>
        </w:rPr>
        <w:t>4.</w:t>
      </w:r>
      <w:r w:rsidRPr="000F0B1C">
        <w:t xml:space="preserve"> </w:t>
      </w:r>
      <w:r w:rsidRPr="000F0B1C">
        <w:rPr>
          <w:sz w:val="28"/>
          <w:szCs w:val="28"/>
        </w:rPr>
        <w:t xml:space="preserve">Ведение бюджетного учета осуществляется автоматизировано с применением компьютерных программ: </w:t>
      </w:r>
    </w:p>
    <w:p w:rsidR="000F0B1C" w:rsidRPr="000F0B1C" w:rsidRDefault="000F0B1C" w:rsidP="000F0B1C">
      <w:pPr>
        <w:spacing w:before="0" w:after="0" w:line="240" w:lineRule="auto"/>
        <w:rPr>
          <w:sz w:val="28"/>
          <w:szCs w:val="28"/>
        </w:rPr>
      </w:pPr>
      <w:r w:rsidRPr="000F0B1C">
        <w:rPr>
          <w:sz w:val="28"/>
          <w:szCs w:val="28"/>
        </w:rPr>
        <w:t>«Парус», Автоматизированная система Управления бюджетным процессом (АС «Бюджет»).</w:t>
      </w:r>
    </w:p>
    <w:p w:rsidR="00771FE8" w:rsidRDefault="000F0B1C" w:rsidP="000F0B1C">
      <w:pPr>
        <w:spacing w:before="0" w:after="0" w:line="240" w:lineRule="auto"/>
        <w:rPr>
          <w:i/>
          <w:sz w:val="28"/>
          <w:szCs w:val="28"/>
        </w:rPr>
      </w:pPr>
      <w:r w:rsidRPr="000F0B1C">
        <w:rPr>
          <w:i/>
          <w:sz w:val="28"/>
          <w:szCs w:val="28"/>
        </w:rPr>
        <w:t>Основание: п. п. 6 , 19 Инструкции № 157</w:t>
      </w:r>
      <w:r w:rsidR="00D078AD">
        <w:rPr>
          <w:i/>
          <w:sz w:val="28"/>
          <w:szCs w:val="28"/>
        </w:rPr>
        <w:t>н, п. 9  СГС "Учетная политика"</w:t>
      </w:r>
    </w:p>
    <w:p w:rsidR="00C7433F" w:rsidRPr="00C7433F" w:rsidRDefault="00C7433F" w:rsidP="00C7433F">
      <w:pPr>
        <w:spacing w:before="0" w:after="0" w:line="240" w:lineRule="auto"/>
        <w:rPr>
          <w:sz w:val="28"/>
          <w:szCs w:val="28"/>
        </w:rPr>
      </w:pPr>
      <w:r>
        <w:rPr>
          <w:sz w:val="28"/>
          <w:szCs w:val="28"/>
        </w:rPr>
        <w:t xml:space="preserve">5. </w:t>
      </w:r>
      <w:r w:rsidRPr="00C7433F">
        <w:rPr>
          <w:sz w:val="28"/>
          <w:szCs w:val="28"/>
        </w:rPr>
        <w:t>Для отражения объектов учета и изменяющих их фактов хозяйственной жизни используются формы первичных учетных документов:</w:t>
      </w:r>
    </w:p>
    <w:p w:rsidR="00C7433F" w:rsidRPr="00C7433F" w:rsidRDefault="00C7433F" w:rsidP="00C7433F">
      <w:pPr>
        <w:spacing w:before="0" w:after="0" w:line="240" w:lineRule="auto"/>
        <w:rPr>
          <w:sz w:val="28"/>
          <w:szCs w:val="28"/>
        </w:rPr>
      </w:pPr>
      <w:r w:rsidRPr="00C7433F">
        <w:rPr>
          <w:sz w:val="28"/>
          <w:szCs w:val="28"/>
        </w:rPr>
        <w:t xml:space="preserve">- </w:t>
      </w:r>
      <w:r w:rsidR="004944DE">
        <w:rPr>
          <w:sz w:val="28"/>
          <w:szCs w:val="28"/>
        </w:rPr>
        <w:t xml:space="preserve"> </w:t>
      </w:r>
      <w:r w:rsidRPr="00C7433F">
        <w:rPr>
          <w:sz w:val="28"/>
          <w:szCs w:val="28"/>
        </w:rPr>
        <w:t>утвержденные Приказом Минфина России № 52н;</w:t>
      </w:r>
    </w:p>
    <w:p w:rsidR="00C7433F" w:rsidRPr="00C7433F" w:rsidRDefault="00C7433F" w:rsidP="00C7433F">
      <w:pPr>
        <w:spacing w:before="0" w:after="0" w:line="240" w:lineRule="auto"/>
        <w:rPr>
          <w:sz w:val="28"/>
          <w:szCs w:val="28"/>
        </w:rPr>
      </w:pPr>
      <w:proofErr w:type="gramStart"/>
      <w:r w:rsidRPr="00C7433F">
        <w:rPr>
          <w:sz w:val="28"/>
          <w:szCs w:val="28"/>
        </w:rPr>
        <w:t>-утвержденные правовыми актами уполномоченных органов исполнительной власти (при их отсутствии в Приказе Минфина России № 52н);</w:t>
      </w:r>
      <w:proofErr w:type="gramEnd"/>
    </w:p>
    <w:p w:rsidR="00C7433F" w:rsidRPr="00C7433F" w:rsidRDefault="00C7433F" w:rsidP="00C7433F">
      <w:pPr>
        <w:spacing w:before="0" w:after="0" w:line="240" w:lineRule="auto"/>
        <w:rPr>
          <w:sz w:val="28"/>
          <w:szCs w:val="28"/>
        </w:rPr>
      </w:pPr>
      <w:r w:rsidRPr="00C7433F">
        <w:rPr>
          <w:sz w:val="28"/>
          <w:szCs w:val="28"/>
        </w:rPr>
        <w:t xml:space="preserve">-самостоятельно </w:t>
      </w:r>
      <w:proofErr w:type="gramStart"/>
      <w:r w:rsidRPr="00C7433F">
        <w:rPr>
          <w:sz w:val="28"/>
          <w:szCs w:val="28"/>
        </w:rPr>
        <w:t>разработанные</w:t>
      </w:r>
      <w:proofErr w:type="gramEnd"/>
      <w:r w:rsidRPr="00C7433F">
        <w:rPr>
          <w:sz w:val="28"/>
          <w:szCs w:val="28"/>
        </w:rPr>
        <w:t>, приведенные в Приложении  к Учетной политике.</w:t>
      </w:r>
    </w:p>
    <w:p w:rsidR="00771FE8" w:rsidRPr="00C7433F" w:rsidRDefault="00C7433F" w:rsidP="00C7433F">
      <w:pPr>
        <w:spacing w:before="0" w:after="0" w:line="240" w:lineRule="auto"/>
        <w:rPr>
          <w:i/>
          <w:sz w:val="28"/>
          <w:szCs w:val="28"/>
        </w:rPr>
      </w:pPr>
      <w:r w:rsidRPr="00C7433F">
        <w:rPr>
          <w:i/>
          <w:sz w:val="28"/>
          <w:szCs w:val="28"/>
        </w:rPr>
        <w:t>Основание: ч. 2, 4 ст. 9 Закона № 402-ФЗ, п. 25 СГС "Концептуальные основ</w:t>
      </w:r>
      <w:r w:rsidR="00D078AD">
        <w:rPr>
          <w:i/>
          <w:sz w:val="28"/>
          <w:szCs w:val="28"/>
        </w:rPr>
        <w:t>ы", п. 9 СГС "Учетная политика"</w:t>
      </w:r>
    </w:p>
    <w:p w:rsidR="00C7433F" w:rsidRPr="00C7433F" w:rsidRDefault="00C7433F" w:rsidP="00C7433F">
      <w:pPr>
        <w:spacing w:before="0" w:after="0" w:line="240" w:lineRule="auto"/>
        <w:rPr>
          <w:sz w:val="28"/>
          <w:szCs w:val="28"/>
        </w:rPr>
      </w:pPr>
      <w:r>
        <w:rPr>
          <w:sz w:val="28"/>
          <w:szCs w:val="28"/>
        </w:rPr>
        <w:t>6</w:t>
      </w:r>
      <w:r w:rsidRPr="00C7433F">
        <w:rPr>
          <w:sz w:val="28"/>
          <w:szCs w:val="28"/>
        </w:rPr>
        <w:t xml:space="preserve">. </w:t>
      </w:r>
      <w:r>
        <w:rPr>
          <w:sz w:val="28"/>
          <w:szCs w:val="28"/>
        </w:rPr>
        <w:t xml:space="preserve"> </w:t>
      </w:r>
      <w:r w:rsidRPr="00C7433F">
        <w:rPr>
          <w:sz w:val="28"/>
          <w:szCs w:val="28"/>
        </w:rPr>
        <w:t xml:space="preserve">Первичные учётные документы составляются на бумажном носителе.                                    </w:t>
      </w:r>
    </w:p>
    <w:p w:rsidR="00C7433F" w:rsidRPr="00C7433F" w:rsidRDefault="00C7433F" w:rsidP="00C7433F">
      <w:pPr>
        <w:spacing w:before="0" w:after="0" w:line="240" w:lineRule="auto"/>
        <w:rPr>
          <w:sz w:val="28"/>
          <w:szCs w:val="28"/>
        </w:rPr>
      </w:pPr>
      <w:r w:rsidRPr="00C7433F">
        <w:rPr>
          <w:sz w:val="28"/>
          <w:szCs w:val="28"/>
        </w:rPr>
        <w:t>Первичные документы, полученные от поставщиков и  подтверждающие факт оказания услуг в виде электронных документов, подписанных квалифицированной электронной подписью, выводятся на бумажный носитель для отражения записей в бюджетном учёте.</w:t>
      </w:r>
    </w:p>
    <w:p w:rsidR="00C7433F" w:rsidRPr="00C7433F" w:rsidRDefault="00C7433F" w:rsidP="00C7433F">
      <w:pPr>
        <w:spacing w:before="0" w:after="0" w:line="240" w:lineRule="auto"/>
        <w:rPr>
          <w:sz w:val="28"/>
          <w:szCs w:val="28"/>
        </w:rPr>
      </w:pPr>
      <w:r w:rsidRPr="00C7433F">
        <w:rPr>
          <w:sz w:val="28"/>
          <w:szCs w:val="28"/>
        </w:rPr>
        <w:lastRenderedPageBreak/>
        <w:t xml:space="preserve"> В случае если федеральными законами или принимаемыми в соответствии с ними нормативными актами предусмотрено составление и хранение на бумажном носителе первичного учетного документа, составленного в виде электронного документа, изготавливается копия такого первичного учетного документа на бумажном носителе.</w:t>
      </w:r>
    </w:p>
    <w:p w:rsidR="00C7433F" w:rsidRPr="00C7433F" w:rsidRDefault="00C7433F" w:rsidP="00C7433F">
      <w:pPr>
        <w:spacing w:before="0" w:after="0" w:line="240" w:lineRule="auto"/>
        <w:rPr>
          <w:i/>
          <w:sz w:val="28"/>
          <w:szCs w:val="28"/>
        </w:rPr>
      </w:pPr>
      <w:r w:rsidRPr="00C7433F">
        <w:rPr>
          <w:i/>
          <w:sz w:val="28"/>
          <w:szCs w:val="28"/>
        </w:rPr>
        <w:t>Основание: ч. 5, 6 ст. 9 Закона № 402-ФЗ, п. 32 СГС "Концептуальные основы".</w:t>
      </w:r>
    </w:p>
    <w:p w:rsidR="00C7433F" w:rsidRPr="00C7433F" w:rsidRDefault="00C7433F" w:rsidP="00C7433F">
      <w:pPr>
        <w:spacing w:before="0" w:after="0" w:line="240" w:lineRule="auto"/>
        <w:rPr>
          <w:sz w:val="28"/>
          <w:szCs w:val="28"/>
        </w:rPr>
      </w:pPr>
      <w:r w:rsidRPr="00C7433F">
        <w:rPr>
          <w:sz w:val="28"/>
          <w:szCs w:val="28"/>
        </w:rPr>
        <w:t>Особенности формирования отдельных форм первичных учётных документов:</w:t>
      </w:r>
    </w:p>
    <w:p w:rsidR="00C7433F" w:rsidRPr="00C7433F" w:rsidRDefault="00C7433F" w:rsidP="00C7433F">
      <w:pPr>
        <w:spacing w:before="0" w:after="0" w:line="240" w:lineRule="auto"/>
        <w:rPr>
          <w:sz w:val="28"/>
          <w:szCs w:val="28"/>
        </w:rPr>
      </w:pPr>
      <w:r w:rsidRPr="00C7433F">
        <w:rPr>
          <w:sz w:val="28"/>
          <w:szCs w:val="28"/>
        </w:rPr>
        <w:t xml:space="preserve">Табель учета использования рабочего времени (ф.0504421) заполняется путём регистрации случаев отклонения от нормального использования рабочего времени. </w:t>
      </w:r>
    </w:p>
    <w:p w:rsidR="00630AF2" w:rsidRPr="00C7433F" w:rsidRDefault="00C7433F" w:rsidP="00C7433F">
      <w:pPr>
        <w:spacing w:before="0" w:after="0" w:line="240" w:lineRule="auto"/>
        <w:rPr>
          <w:sz w:val="28"/>
          <w:szCs w:val="28"/>
        </w:rPr>
      </w:pPr>
      <w:proofErr w:type="gramStart"/>
      <w:r w:rsidRPr="00C7433F">
        <w:rPr>
          <w:sz w:val="28"/>
          <w:szCs w:val="28"/>
        </w:rPr>
        <w:t xml:space="preserve">В связи с тем, что Налоговым кодексом не установлены конкретные сроки представления справки из образовательного учреждения, для подтверждения права на получение стандартного налогового вычета родителям на студента в возрасте до 24 лет, </w:t>
      </w:r>
      <w:r>
        <w:rPr>
          <w:sz w:val="28"/>
          <w:szCs w:val="28"/>
        </w:rPr>
        <w:t xml:space="preserve">работники </w:t>
      </w:r>
      <w:r w:rsidR="003C3300">
        <w:rPr>
          <w:sz w:val="28"/>
          <w:szCs w:val="28"/>
        </w:rPr>
        <w:t>а</w:t>
      </w:r>
      <w:r>
        <w:rPr>
          <w:sz w:val="28"/>
          <w:szCs w:val="28"/>
        </w:rPr>
        <w:t>дминистрации</w:t>
      </w:r>
      <w:r w:rsidRPr="00C7433F">
        <w:rPr>
          <w:sz w:val="28"/>
          <w:szCs w:val="28"/>
        </w:rPr>
        <w:t xml:space="preserve"> представляют данную справку для подтверждения факта обучения ребенка один раз в год в сентябре месяце, который является началом нового учебного года, в некоторых случаях для подтверждения</w:t>
      </w:r>
      <w:proofErr w:type="gramEnd"/>
      <w:r w:rsidRPr="00C7433F">
        <w:rPr>
          <w:sz w:val="28"/>
          <w:szCs w:val="28"/>
        </w:rPr>
        <w:t xml:space="preserve"> факта обучения ребёнка справка может быть запрошена в начале финансового года.</w:t>
      </w:r>
    </w:p>
    <w:p w:rsidR="00C7433F" w:rsidRPr="00C7433F" w:rsidRDefault="00630AF2" w:rsidP="00C7433F">
      <w:pPr>
        <w:spacing w:before="0" w:after="0" w:line="240" w:lineRule="auto"/>
        <w:rPr>
          <w:sz w:val="28"/>
          <w:szCs w:val="28"/>
        </w:rPr>
      </w:pPr>
      <w:r>
        <w:rPr>
          <w:sz w:val="28"/>
          <w:szCs w:val="28"/>
        </w:rPr>
        <w:t xml:space="preserve">7. </w:t>
      </w:r>
      <w:r w:rsidR="00C7433F" w:rsidRPr="00C7433F">
        <w:rPr>
          <w:sz w:val="28"/>
          <w:szCs w:val="28"/>
        </w:rPr>
        <w:t>Проверенные и принятые к  учёту первичные учетные документы при ведении бюджетного учёта систематизируются по датам совершения операции (в хронологическом порядке) и отражаются накопительным способом в журналах операций, которым присваиваются следующие номера:</w:t>
      </w:r>
    </w:p>
    <w:p w:rsidR="00C7433F" w:rsidRPr="00C7433F" w:rsidRDefault="00C7433F" w:rsidP="00C7433F">
      <w:pPr>
        <w:spacing w:before="0" w:after="0" w:line="240" w:lineRule="auto"/>
        <w:rPr>
          <w:sz w:val="28"/>
          <w:szCs w:val="28"/>
        </w:rPr>
      </w:pPr>
      <w:r w:rsidRPr="00C7433F">
        <w:rPr>
          <w:sz w:val="28"/>
          <w:szCs w:val="28"/>
        </w:rPr>
        <w:t>-журнал операций по счету «Касса» № 1;</w:t>
      </w:r>
    </w:p>
    <w:p w:rsidR="00C7433F" w:rsidRPr="00C7433F" w:rsidRDefault="00C7433F" w:rsidP="00C7433F">
      <w:pPr>
        <w:spacing w:before="0" w:after="0" w:line="240" w:lineRule="auto"/>
        <w:rPr>
          <w:sz w:val="28"/>
          <w:szCs w:val="28"/>
        </w:rPr>
      </w:pPr>
      <w:r w:rsidRPr="00C7433F">
        <w:rPr>
          <w:sz w:val="28"/>
          <w:szCs w:val="28"/>
        </w:rPr>
        <w:t>-журнал операций с безналичными денежными средствами №</w:t>
      </w:r>
      <w:r w:rsidR="001672D9">
        <w:rPr>
          <w:sz w:val="28"/>
          <w:szCs w:val="28"/>
        </w:rPr>
        <w:t xml:space="preserve"> </w:t>
      </w:r>
      <w:r w:rsidRPr="00C7433F">
        <w:rPr>
          <w:sz w:val="28"/>
          <w:szCs w:val="28"/>
        </w:rPr>
        <w:t xml:space="preserve">2 (для операций по лицевому счету </w:t>
      </w:r>
      <w:r w:rsidR="008E130C" w:rsidRPr="001F1941">
        <w:rPr>
          <w:sz w:val="28"/>
          <w:szCs w:val="28"/>
        </w:rPr>
        <w:t>администрации</w:t>
      </w:r>
      <w:r w:rsidRPr="00C7433F">
        <w:rPr>
          <w:sz w:val="28"/>
          <w:szCs w:val="28"/>
        </w:rPr>
        <w:t xml:space="preserve"> как получателя бюджетных средств); </w:t>
      </w:r>
    </w:p>
    <w:p w:rsidR="00C7433F" w:rsidRPr="00C7433F" w:rsidRDefault="00C7433F" w:rsidP="00C7433F">
      <w:pPr>
        <w:spacing w:before="0" w:after="0" w:line="240" w:lineRule="auto"/>
        <w:rPr>
          <w:sz w:val="28"/>
          <w:szCs w:val="28"/>
        </w:rPr>
      </w:pPr>
      <w:r w:rsidRPr="00C7433F">
        <w:rPr>
          <w:sz w:val="28"/>
          <w:szCs w:val="28"/>
        </w:rPr>
        <w:t>-журнал операций с безналичными денежными средствами №</w:t>
      </w:r>
      <w:r w:rsidR="001672D9">
        <w:rPr>
          <w:sz w:val="28"/>
          <w:szCs w:val="28"/>
        </w:rPr>
        <w:t xml:space="preserve"> </w:t>
      </w:r>
      <w:r w:rsidRPr="00C7433F">
        <w:rPr>
          <w:sz w:val="28"/>
          <w:szCs w:val="28"/>
        </w:rPr>
        <w:t>2АДБ (для операций по лицевому счету администратора доходов);</w:t>
      </w:r>
    </w:p>
    <w:p w:rsidR="00C7433F" w:rsidRPr="00C7433F" w:rsidRDefault="00C7433F" w:rsidP="00C7433F">
      <w:pPr>
        <w:spacing w:before="0" w:after="0" w:line="240" w:lineRule="auto"/>
        <w:rPr>
          <w:sz w:val="28"/>
          <w:szCs w:val="28"/>
        </w:rPr>
      </w:pPr>
      <w:r w:rsidRPr="00C7433F">
        <w:rPr>
          <w:sz w:val="28"/>
          <w:szCs w:val="28"/>
        </w:rPr>
        <w:t>- журнал операций с безналичными денежными средствами №</w:t>
      </w:r>
      <w:r w:rsidR="001672D9">
        <w:rPr>
          <w:sz w:val="28"/>
          <w:szCs w:val="28"/>
        </w:rPr>
        <w:t xml:space="preserve"> </w:t>
      </w:r>
      <w:r w:rsidRPr="00C7433F">
        <w:rPr>
          <w:sz w:val="28"/>
          <w:szCs w:val="28"/>
        </w:rPr>
        <w:t xml:space="preserve">2налич (для учета расчетов </w:t>
      </w:r>
      <w:r w:rsidR="00A96657" w:rsidRPr="001F1941">
        <w:rPr>
          <w:sz w:val="28"/>
          <w:szCs w:val="28"/>
        </w:rPr>
        <w:t>администрации</w:t>
      </w:r>
      <w:r w:rsidRPr="00C7433F">
        <w:rPr>
          <w:sz w:val="28"/>
          <w:szCs w:val="28"/>
        </w:rPr>
        <w:t xml:space="preserve"> с органом Федерального казначейства, возникающих по операциям с наличными денежными средствами);</w:t>
      </w:r>
    </w:p>
    <w:p w:rsidR="00C7433F" w:rsidRPr="00C7433F" w:rsidRDefault="00C7433F" w:rsidP="00C7433F">
      <w:pPr>
        <w:spacing w:before="0" w:after="0" w:line="240" w:lineRule="auto"/>
        <w:rPr>
          <w:sz w:val="28"/>
          <w:szCs w:val="28"/>
        </w:rPr>
      </w:pPr>
      <w:r w:rsidRPr="00C7433F">
        <w:rPr>
          <w:sz w:val="28"/>
          <w:szCs w:val="28"/>
        </w:rPr>
        <w:t>-журнал операций расчетов с подотчетными лицами №</w:t>
      </w:r>
      <w:r w:rsidR="001672D9">
        <w:rPr>
          <w:sz w:val="28"/>
          <w:szCs w:val="28"/>
        </w:rPr>
        <w:t xml:space="preserve"> </w:t>
      </w:r>
      <w:r w:rsidRPr="00C7433F">
        <w:rPr>
          <w:sz w:val="28"/>
          <w:szCs w:val="28"/>
        </w:rPr>
        <w:t>3;</w:t>
      </w:r>
    </w:p>
    <w:p w:rsidR="00C7433F" w:rsidRPr="00C7433F" w:rsidRDefault="00C7433F" w:rsidP="00C7433F">
      <w:pPr>
        <w:spacing w:before="0" w:after="0" w:line="240" w:lineRule="auto"/>
        <w:rPr>
          <w:sz w:val="28"/>
          <w:szCs w:val="28"/>
        </w:rPr>
      </w:pPr>
      <w:r w:rsidRPr="00C7433F">
        <w:rPr>
          <w:sz w:val="28"/>
          <w:szCs w:val="28"/>
        </w:rPr>
        <w:t>-журнал операций расчетов с поставщиками и подрядчиками №</w:t>
      </w:r>
      <w:r w:rsidR="001672D9">
        <w:rPr>
          <w:sz w:val="28"/>
          <w:szCs w:val="28"/>
        </w:rPr>
        <w:t xml:space="preserve"> </w:t>
      </w:r>
      <w:r w:rsidRPr="00C7433F">
        <w:rPr>
          <w:sz w:val="28"/>
          <w:szCs w:val="28"/>
        </w:rPr>
        <w:t>4;</w:t>
      </w:r>
    </w:p>
    <w:p w:rsidR="00C7433F" w:rsidRPr="00C7433F" w:rsidRDefault="00C7433F" w:rsidP="00C7433F">
      <w:pPr>
        <w:spacing w:before="0" w:after="0" w:line="240" w:lineRule="auto"/>
        <w:rPr>
          <w:sz w:val="28"/>
          <w:szCs w:val="28"/>
        </w:rPr>
      </w:pPr>
      <w:r w:rsidRPr="00C7433F">
        <w:rPr>
          <w:sz w:val="28"/>
          <w:szCs w:val="28"/>
        </w:rPr>
        <w:t>-журнал операций расчетов с дебиторами по доходам №</w:t>
      </w:r>
      <w:r w:rsidR="001672D9">
        <w:rPr>
          <w:sz w:val="28"/>
          <w:szCs w:val="28"/>
        </w:rPr>
        <w:t xml:space="preserve"> </w:t>
      </w:r>
      <w:r w:rsidRPr="00C7433F">
        <w:rPr>
          <w:sz w:val="28"/>
          <w:szCs w:val="28"/>
        </w:rPr>
        <w:t>5;</w:t>
      </w:r>
    </w:p>
    <w:p w:rsidR="00C7433F" w:rsidRPr="00C7433F" w:rsidRDefault="00C7433F" w:rsidP="00C7433F">
      <w:pPr>
        <w:spacing w:before="0" w:after="0" w:line="240" w:lineRule="auto"/>
        <w:rPr>
          <w:sz w:val="28"/>
          <w:szCs w:val="28"/>
        </w:rPr>
      </w:pPr>
      <w:r w:rsidRPr="00C7433F">
        <w:rPr>
          <w:sz w:val="28"/>
          <w:szCs w:val="28"/>
        </w:rPr>
        <w:t>-журнал операций расчетов по оплате труда, денежному довольствию и стипендиям №</w:t>
      </w:r>
      <w:r w:rsidR="001672D9">
        <w:rPr>
          <w:sz w:val="28"/>
          <w:szCs w:val="28"/>
        </w:rPr>
        <w:t xml:space="preserve"> </w:t>
      </w:r>
      <w:r w:rsidRPr="00C7433F">
        <w:rPr>
          <w:sz w:val="28"/>
          <w:szCs w:val="28"/>
        </w:rPr>
        <w:t>6;</w:t>
      </w:r>
    </w:p>
    <w:p w:rsidR="00C7433F" w:rsidRPr="00C7433F" w:rsidRDefault="00C7433F" w:rsidP="00C7433F">
      <w:pPr>
        <w:spacing w:before="0" w:after="0" w:line="240" w:lineRule="auto"/>
        <w:rPr>
          <w:sz w:val="28"/>
          <w:szCs w:val="28"/>
        </w:rPr>
      </w:pPr>
      <w:r w:rsidRPr="00C7433F">
        <w:rPr>
          <w:sz w:val="28"/>
          <w:szCs w:val="28"/>
        </w:rPr>
        <w:t>-журнал операций по выбытию и перемещению нефинансовых активов №</w:t>
      </w:r>
      <w:r w:rsidR="001672D9">
        <w:rPr>
          <w:sz w:val="28"/>
          <w:szCs w:val="28"/>
        </w:rPr>
        <w:t xml:space="preserve"> </w:t>
      </w:r>
      <w:r w:rsidRPr="00C7433F">
        <w:rPr>
          <w:sz w:val="28"/>
          <w:szCs w:val="28"/>
        </w:rPr>
        <w:t>7;</w:t>
      </w:r>
    </w:p>
    <w:p w:rsidR="00C7433F" w:rsidRPr="00C7433F" w:rsidRDefault="00C7433F" w:rsidP="00C7433F">
      <w:pPr>
        <w:spacing w:before="0" w:after="0" w:line="240" w:lineRule="auto"/>
        <w:rPr>
          <w:sz w:val="28"/>
          <w:szCs w:val="28"/>
        </w:rPr>
      </w:pPr>
      <w:r w:rsidRPr="00C7433F">
        <w:rPr>
          <w:sz w:val="28"/>
          <w:szCs w:val="28"/>
        </w:rPr>
        <w:t>В зависимости от содержания операций формируется несколько журналов по прочим операциям:</w:t>
      </w:r>
    </w:p>
    <w:p w:rsidR="00C7433F" w:rsidRPr="00C7433F" w:rsidRDefault="00C7433F" w:rsidP="00C7433F">
      <w:pPr>
        <w:spacing w:before="0" w:after="0" w:line="240" w:lineRule="auto"/>
        <w:rPr>
          <w:sz w:val="28"/>
          <w:szCs w:val="28"/>
        </w:rPr>
      </w:pPr>
      <w:r w:rsidRPr="00C7433F">
        <w:rPr>
          <w:sz w:val="28"/>
          <w:szCs w:val="28"/>
        </w:rPr>
        <w:t>-журнал по прочим операциям №</w:t>
      </w:r>
      <w:r w:rsidR="001672D9">
        <w:rPr>
          <w:sz w:val="28"/>
          <w:szCs w:val="28"/>
        </w:rPr>
        <w:t xml:space="preserve"> </w:t>
      </w:r>
      <w:r w:rsidRPr="00C7433F">
        <w:rPr>
          <w:sz w:val="28"/>
          <w:szCs w:val="28"/>
        </w:rPr>
        <w:t>8;</w:t>
      </w:r>
    </w:p>
    <w:p w:rsidR="00C7433F" w:rsidRPr="00C7433F" w:rsidRDefault="00C7433F" w:rsidP="00C7433F">
      <w:pPr>
        <w:spacing w:before="0" w:after="0" w:line="240" w:lineRule="auto"/>
        <w:rPr>
          <w:sz w:val="28"/>
          <w:szCs w:val="28"/>
        </w:rPr>
      </w:pPr>
      <w:r w:rsidRPr="00C7433F">
        <w:rPr>
          <w:sz w:val="28"/>
          <w:szCs w:val="28"/>
        </w:rPr>
        <w:t>-журнал по прочим операциям №</w:t>
      </w:r>
      <w:r w:rsidR="001672D9">
        <w:rPr>
          <w:sz w:val="28"/>
          <w:szCs w:val="28"/>
        </w:rPr>
        <w:t xml:space="preserve"> </w:t>
      </w:r>
      <w:r w:rsidRPr="00C7433F">
        <w:rPr>
          <w:sz w:val="28"/>
          <w:szCs w:val="28"/>
        </w:rPr>
        <w:t>8-платежи в бюджеты (платежи в бюджеты);</w:t>
      </w:r>
    </w:p>
    <w:p w:rsidR="00C7433F" w:rsidRPr="00C7433F" w:rsidRDefault="00C7433F" w:rsidP="00C7433F">
      <w:pPr>
        <w:spacing w:before="0" w:after="0" w:line="240" w:lineRule="auto"/>
        <w:rPr>
          <w:sz w:val="28"/>
          <w:szCs w:val="28"/>
        </w:rPr>
      </w:pPr>
      <w:r w:rsidRPr="00C7433F">
        <w:rPr>
          <w:sz w:val="28"/>
          <w:szCs w:val="28"/>
        </w:rPr>
        <w:lastRenderedPageBreak/>
        <w:t>-журнал по прочим операциям №</w:t>
      </w:r>
      <w:r w:rsidR="001672D9">
        <w:rPr>
          <w:sz w:val="28"/>
          <w:szCs w:val="28"/>
        </w:rPr>
        <w:t xml:space="preserve"> </w:t>
      </w:r>
      <w:r w:rsidRPr="00C7433F">
        <w:rPr>
          <w:sz w:val="28"/>
          <w:szCs w:val="28"/>
        </w:rPr>
        <w:t xml:space="preserve">8-заб (учет на </w:t>
      </w:r>
      <w:proofErr w:type="spellStart"/>
      <w:r w:rsidRPr="00C7433F">
        <w:rPr>
          <w:sz w:val="28"/>
          <w:szCs w:val="28"/>
        </w:rPr>
        <w:t>забалансовых</w:t>
      </w:r>
      <w:proofErr w:type="spellEnd"/>
      <w:r w:rsidRPr="00C7433F">
        <w:rPr>
          <w:sz w:val="28"/>
          <w:szCs w:val="28"/>
        </w:rPr>
        <w:t xml:space="preserve"> счетах);</w:t>
      </w:r>
    </w:p>
    <w:p w:rsidR="00C7433F" w:rsidRPr="00C7433F" w:rsidRDefault="00C7433F" w:rsidP="00C7433F">
      <w:pPr>
        <w:spacing w:before="0" w:after="0" w:line="240" w:lineRule="auto"/>
        <w:rPr>
          <w:sz w:val="28"/>
          <w:szCs w:val="28"/>
        </w:rPr>
      </w:pPr>
      <w:r w:rsidRPr="00C7433F">
        <w:rPr>
          <w:sz w:val="28"/>
          <w:szCs w:val="28"/>
        </w:rPr>
        <w:t>-журнал по прочим операциям №</w:t>
      </w:r>
      <w:r w:rsidR="001672D9">
        <w:rPr>
          <w:sz w:val="28"/>
          <w:szCs w:val="28"/>
        </w:rPr>
        <w:t xml:space="preserve"> </w:t>
      </w:r>
      <w:r w:rsidRPr="00C7433F">
        <w:rPr>
          <w:sz w:val="28"/>
          <w:szCs w:val="28"/>
        </w:rPr>
        <w:t>8-СОЦ (по пенсиям, пособиям и иным социальным выплатам);</w:t>
      </w:r>
    </w:p>
    <w:p w:rsidR="00C7433F" w:rsidRPr="00C7433F" w:rsidRDefault="00C7433F" w:rsidP="00C7433F">
      <w:pPr>
        <w:spacing w:before="0" w:after="0" w:line="240" w:lineRule="auto"/>
        <w:rPr>
          <w:sz w:val="28"/>
          <w:szCs w:val="28"/>
        </w:rPr>
      </w:pPr>
      <w:r w:rsidRPr="00C7433F">
        <w:rPr>
          <w:sz w:val="28"/>
          <w:szCs w:val="28"/>
        </w:rPr>
        <w:t>-журнал по прочим операциям №</w:t>
      </w:r>
      <w:r w:rsidR="001672D9">
        <w:rPr>
          <w:sz w:val="28"/>
          <w:szCs w:val="28"/>
        </w:rPr>
        <w:t xml:space="preserve"> </w:t>
      </w:r>
      <w:r w:rsidRPr="00C7433F">
        <w:rPr>
          <w:sz w:val="28"/>
          <w:szCs w:val="28"/>
        </w:rPr>
        <w:t>8-ОПЛ (исправления ошибок прошлых лет);</w:t>
      </w:r>
    </w:p>
    <w:p w:rsidR="00C7433F" w:rsidRPr="00C7433F" w:rsidRDefault="00C7433F" w:rsidP="00C7433F">
      <w:pPr>
        <w:spacing w:before="0" w:after="0" w:line="240" w:lineRule="auto"/>
        <w:rPr>
          <w:sz w:val="28"/>
          <w:szCs w:val="28"/>
        </w:rPr>
      </w:pPr>
      <w:r w:rsidRPr="00C7433F">
        <w:rPr>
          <w:sz w:val="28"/>
          <w:szCs w:val="28"/>
        </w:rPr>
        <w:t>-журнал по прочим операциям №</w:t>
      </w:r>
      <w:r w:rsidR="001672D9">
        <w:rPr>
          <w:sz w:val="28"/>
          <w:szCs w:val="28"/>
        </w:rPr>
        <w:t xml:space="preserve"> </w:t>
      </w:r>
      <w:r w:rsidRPr="00C7433F">
        <w:rPr>
          <w:sz w:val="28"/>
          <w:szCs w:val="28"/>
        </w:rPr>
        <w:t>8 (все иные операции, не предусмотренные для отражения в других журналах).</w:t>
      </w:r>
    </w:p>
    <w:p w:rsidR="00C7433F" w:rsidRPr="00C7433F" w:rsidRDefault="00C7433F" w:rsidP="00C7433F">
      <w:pPr>
        <w:spacing w:before="0" w:after="0" w:line="240" w:lineRule="auto"/>
        <w:rPr>
          <w:sz w:val="28"/>
          <w:szCs w:val="28"/>
        </w:rPr>
      </w:pPr>
      <w:r w:rsidRPr="00C7433F">
        <w:rPr>
          <w:sz w:val="28"/>
          <w:szCs w:val="28"/>
        </w:rPr>
        <w:t>-журнал по прочим операциям №</w:t>
      </w:r>
      <w:r w:rsidR="001672D9">
        <w:rPr>
          <w:sz w:val="28"/>
          <w:szCs w:val="28"/>
        </w:rPr>
        <w:t xml:space="preserve"> </w:t>
      </w:r>
      <w:r w:rsidRPr="00C7433F">
        <w:rPr>
          <w:sz w:val="28"/>
          <w:szCs w:val="28"/>
        </w:rPr>
        <w:t>9 (санкционирование).</w:t>
      </w:r>
    </w:p>
    <w:p w:rsidR="00630AF2" w:rsidRPr="00C7433F" w:rsidRDefault="00C7433F" w:rsidP="00C7433F">
      <w:pPr>
        <w:spacing w:before="0" w:after="0" w:line="240" w:lineRule="auto"/>
        <w:rPr>
          <w:sz w:val="28"/>
          <w:szCs w:val="28"/>
        </w:rPr>
      </w:pPr>
      <w:r w:rsidRPr="00C7433F">
        <w:rPr>
          <w:sz w:val="28"/>
          <w:szCs w:val="28"/>
        </w:rPr>
        <w:t>К журналу операций расчетов с поставщиками и подрядчиками № 4 подшиваются: акты выполненных работ, оказанных услуг; акты о приёмке выполненных работ по форме КС- 2, справки о стоимости выполненных работ и затрат по форме КС-3; накладные на приобретение товаров; отчеты по установленным формам; документы, являющиеся основанием для составления платежных документов (счета, счета - фактуры, заявления на перечисление денежных средств, копии нормативно правовых актов) и т.п.</w:t>
      </w:r>
    </w:p>
    <w:p w:rsidR="00C7433F" w:rsidRPr="00C7433F" w:rsidRDefault="00630AF2" w:rsidP="00C7433F">
      <w:pPr>
        <w:spacing w:before="0" w:after="0" w:line="240" w:lineRule="auto"/>
        <w:rPr>
          <w:sz w:val="28"/>
          <w:szCs w:val="28"/>
        </w:rPr>
      </w:pPr>
      <w:r>
        <w:rPr>
          <w:sz w:val="28"/>
          <w:szCs w:val="28"/>
        </w:rPr>
        <w:t>8</w:t>
      </w:r>
      <w:r w:rsidR="00C7433F" w:rsidRPr="00C7433F">
        <w:rPr>
          <w:sz w:val="28"/>
          <w:szCs w:val="28"/>
        </w:rPr>
        <w:t xml:space="preserve">. Правила и график документооборота, а также технология обработки учетной информации приведены в </w:t>
      </w:r>
      <w:r w:rsidR="00C7433F" w:rsidRPr="00194C9F">
        <w:rPr>
          <w:sz w:val="28"/>
          <w:szCs w:val="28"/>
        </w:rPr>
        <w:t xml:space="preserve">Приложении № </w:t>
      </w:r>
      <w:r w:rsidR="007434EC" w:rsidRPr="00194C9F">
        <w:rPr>
          <w:sz w:val="28"/>
          <w:szCs w:val="28"/>
        </w:rPr>
        <w:t>1</w:t>
      </w:r>
      <w:r w:rsidR="00C7433F" w:rsidRPr="00C7433F">
        <w:rPr>
          <w:sz w:val="28"/>
          <w:szCs w:val="28"/>
        </w:rPr>
        <w:t xml:space="preserve"> к Учетной политике.   </w:t>
      </w:r>
    </w:p>
    <w:p w:rsidR="00C7433F" w:rsidRPr="001672D9" w:rsidRDefault="00C7433F" w:rsidP="00C7433F">
      <w:pPr>
        <w:spacing w:before="0" w:after="0" w:line="240" w:lineRule="auto"/>
        <w:rPr>
          <w:i/>
          <w:sz w:val="28"/>
          <w:szCs w:val="28"/>
        </w:rPr>
      </w:pPr>
      <w:r w:rsidRPr="001672D9">
        <w:rPr>
          <w:i/>
          <w:sz w:val="28"/>
          <w:szCs w:val="28"/>
        </w:rPr>
        <w:t xml:space="preserve"> Основание: п. 9 СГС "Учетная политика"</w:t>
      </w:r>
    </w:p>
    <w:p w:rsidR="00C7433F" w:rsidRPr="00C7433F" w:rsidRDefault="00C7433F" w:rsidP="00C7433F">
      <w:pPr>
        <w:spacing w:before="0" w:after="0" w:line="240" w:lineRule="auto"/>
        <w:rPr>
          <w:sz w:val="28"/>
          <w:szCs w:val="28"/>
        </w:rPr>
      </w:pPr>
      <w:r w:rsidRPr="00C7433F">
        <w:rPr>
          <w:sz w:val="28"/>
          <w:szCs w:val="28"/>
        </w:rPr>
        <w:t xml:space="preserve">     Данные прошедших внутренний контроль первичных (сводных) учетных документов регистрируются, систематизируются и накапливаются в регистрах, составленных по унифицированным формам, утвержденным Приказом Минфина России № 52н;</w:t>
      </w:r>
    </w:p>
    <w:p w:rsidR="00C7433F" w:rsidRPr="001672D9" w:rsidRDefault="00C7433F" w:rsidP="00C7433F">
      <w:pPr>
        <w:spacing w:before="0" w:after="0" w:line="240" w:lineRule="auto"/>
        <w:rPr>
          <w:i/>
          <w:sz w:val="28"/>
          <w:szCs w:val="28"/>
        </w:rPr>
      </w:pPr>
      <w:r w:rsidRPr="001672D9">
        <w:rPr>
          <w:i/>
          <w:sz w:val="28"/>
          <w:szCs w:val="28"/>
        </w:rPr>
        <w:t>Основание: ч. 5 ст. 10 Закона № 402-ФЗ, п. п. 23, 28 СГС "Концептуальные основы", п. 11 Инструкции № 157н</w:t>
      </w:r>
    </w:p>
    <w:p w:rsidR="00C7433F" w:rsidRPr="00C7433F" w:rsidRDefault="00C7433F" w:rsidP="00C7433F">
      <w:pPr>
        <w:spacing w:before="0" w:after="0" w:line="240" w:lineRule="auto"/>
        <w:rPr>
          <w:sz w:val="28"/>
          <w:szCs w:val="28"/>
        </w:rPr>
      </w:pPr>
      <w:r w:rsidRPr="00C7433F">
        <w:rPr>
          <w:sz w:val="28"/>
          <w:szCs w:val="28"/>
        </w:rPr>
        <w:t xml:space="preserve">Регистры бухгалтерского учета формируются на бумажном носителе. </w:t>
      </w:r>
    </w:p>
    <w:p w:rsidR="00630AF2" w:rsidRPr="001672D9" w:rsidRDefault="00C7433F" w:rsidP="00C7433F">
      <w:pPr>
        <w:spacing w:before="0" w:after="0" w:line="240" w:lineRule="auto"/>
        <w:rPr>
          <w:i/>
          <w:sz w:val="28"/>
          <w:szCs w:val="28"/>
        </w:rPr>
      </w:pPr>
      <w:r w:rsidRPr="001672D9">
        <w:rPr>
          <w:i/>
          <w:sz w:val="28"/>
          <w:szCs w:val="28"/>
        </w:rPr>
        <w:t>Основание: ч. 6, 7 ст. 10 Закона № 402-ФЗ, п. 32 СГС "Концептуальные основы", п. 11 Инструкции № 157н</w:t>
      </w:r>
    </w:p>
    <w:p w:rsidR="00C7433F" w:rsidRPr="00C7433F" w:rsidRDefault="00630AF2" w:rsidP="00C7433F">
      <w:pPr>
        <w:spacing w:before="0" w:after="0" w:line="240" w:lineRule="auto"/>
        <w:rPr>
          <w:sz w:val="28"/>
          <w:szCs w:val="28"/>
        </w:rPr>
      </w:pPr>
      <w:r>
        <w:rPr>
          <w:sz w:val="28"/>
          <w:szCs w:val="28"/>
        </w:rPr>
        <w:t>9</w:t>
      </w:r>
      <w:r w:rsidR="00C7433F" w:rsidRPr="00C7433F">
        <w:rPr>
          <w:sz w:val="28"/>
          <w:szCs w:val="28"/>
        </w:rPr>
        <w:t xml:space="preserve">. Формирование регистров бухгалтерского учета на бумажном носителе осуществляется с периодичностью, предусмотренной в Приложении </w:t>
      </w:r>
      <w:r w:rsidR="00C7433F" w:rsidRPr="00194C9F">
        <w:rPr>
          <w:sz w:val="28"/>
          <w:szCs w:val="28"/>
        </w:rPr>
        <w:t xml:space="preserve">№ </w:t>
      </w:r>
      <w:r w:rsidR="007434EC" w:rsidRPr="00194C9F">
        <w:rPr>
          <w:sz w:val="28"/>
          <w:szCs w:val="28"/>
        </w:rPr>
        <w:t>2</w:t>
      </w:r>
      <w:r w:rsidR="00C7433F" w:rsidRPr="00194C9F">
        <w:rPr>
          <w:sz w:val="28"/>
          <w:szCs w:val="28"/>
        </w:rPr>
        <w:t xml:space="preserve"> к</w:t>
      </w:r>
      <w:r w:rsidR="00C7433F" w:rsidRPr="00C7433F">
        <w:rPr>
          <w:sz w:val="28"/>
          <w:szCs w:val="28"/>
        </w:rPr>
        <w:t xml:space="preserve"> Учетной политике.</w:t>
      </w:r>
    </w:p>
    <w:p w:rsidR="00630AF2" w:rsidRPr="001672D9" w:rsidRDefault="00C7433F" w:rsidP="00C7433F">
      <w:pPr>
        <w:spacing w:before="0" w:after="0" w:line="240" w:lineRule="auto"/>
        <w:rPr>
          <w:i/>
          <w:sz w:val="28"/>
          <w:szCs w:val="28"/>
        </w:rPr>
      </w:pPr>
      <w:r w:rsidRPr="001672D9">
        <w:rPr>
          <w:i/>
          <w:sz w:val="28"/>
          <w:szCs w:val="28"/>
        </w:rPr>
        <w:t>Основание: п. 19 Инструкции № 157н</w:t>
      </w:r>
    </w:p>
    <w:p w:rsidR="00C7433F" w:rsidRPr="00C7433F" w:rsidRDefault="00630AF2" w:rsidP="00C7433F">
      <w:pPr>
        <w:spacing w:before="0" w:after="0" w:line="240" w:lineRule="auto"/>
        <w:rPr>
          <w:sz w:val="28"/>
          <w:szCs w:val="28"/>
        </w:rPr>
      </w:pPr>
      <w:r>
        <w:rPr>
          <w:sz w:val="28"/>
          <w:szCs w:val="28"/>
        </w:rPr>
        <w:t>10</w:t>
      </w:r>
      <w:r w:rsidR="00C7433F" w:rsidRPr="00C7433F">
        <w:rPr>
          <w:sz w:val="28"/>
          <w:szCs w:val="28"/>
        </w:rPr>
        <w:t xml:space="preserve">. Внутренний контроль совершаемых фактов хозяйственной жизни </w:t>
      </w:r>
      <w:r w:rsidR="004944DE">
        <w:rPr>
          <w:sz w:val="28"/>
          <w:szCs w:val="28"/>
        </w:rPr>
        <w:t xml:space="preserve">организуется </w:t>
      </w:r>
      <w:r w:rsidR="00C7433F" w:rsidRPr="00C7433F">
        <w:rPr>
          <w:sz w:val="28"/>
          <w:szCs w:val="28"/>
        </w:rPr>
        <w:t xml:space="preserve"> </w:t>
      </w:r>
      <w:r w:rsidR="001672D9">
        <w:rPr>
          <w:sz w:val="28"/>
          <w:szCs w:val="28"/>
        </w:rPr>
        <w:t xml:space="preserve">Главой </w:t>
      </w:r>
      <w:r w:rsidR="003C3300">
        <w:rPr>
          <w:sz w:val="28"/>
          <w:szCs w:val="28"/>
        </w:rPr>
        <w:t>поселения</w:t>
      </w:r>
      <w:r w:rsidR="00C7433F" w:rsidRPr="00C7433F">
        <w:rPr>
          <w:sz w:val="28"/>
          <w:szCs w:val="28"/>
        </w:rPr>
        <w:t xml:space="preserve">. </w:t>
      </w:r>
      <w:r w:rsidR="001672D9">
        <w:rPr>
          <w:sz w:val="28"/>
          <w:szCs w:val="28"/>
        </w:rPr>
        <w:t>П</w:t>
      </w:r>
      <w:r w:rsidR="00C7433F" w:rsidRPr="00C7433F">
        <w:rPr>
          <w:sz w:val="28"/>
          <w:szCs w:val="28"/>
        </w:rPr>
        <w:t>роведени</w:t>
      </w:r>
      <w:r w:rsidR="001672D9">
        <w:rPr>
          <w:sz w:val="28"/>
          <w:szCs w:val="28"/>
        </w:rPr>
        <w:t>е</w:t>
      </w:r>
      <w:r w:rsidR="00C7433F" w:rsidRPr="00C7433F">
        <w:rPr>
          <w:sz w:val="28"/>
          <w:szCs w:val="28"/>
        </w:rPr>
        <w:t xml:space="preserve"> </w:t>
      </w:r>
      <w:r w:rsidR="00DA0292">
        <w:rPr>
          <w:sz w:val="28"/>
          <w:szCs w:val="28"/>
        </w:rPr>
        <w:t xml:space="preserve">текущего и </w:t>
      </w:r>
      <w:r w:rsidR="00C7433F" w:rsidRPr="00C7433F">
        <w:rPr>
          <w:sz w:val="28"/>
          <w:szCs w:val="28"/>
        </w:rPr>
        <w:t xml:space="preserve">последующего контроля </w:t>
      </w:r>
      <w:r w:rsidR="001672D9">
        <w:rPr>
          <w:sz w:val="28"/>
          <w:szCs w:val="28"/>
        </w:rPr>
        <w:t xml:space="preserve">осуществляет </w:t>
      </w:r>
      <w:r w:rsidR="00C7433F" w:rsidRPr="00C7433F">
        <w:rPr>
          <w:sz w:val="28"/>
          <w:szCs w:val="28"/>
        </w:rPr>
        <w:t xml:space="preserve"> </w:t>
      </w:r>
      <w:r w:rsidR="00DA0292">
        <w:rPr>
          <w:sz w:val="28"/>
          <w:szCs w:val="28"/>
        </w:rPr>
        <w:t>специалист</w:t>
      </w:r>
      <w:r w:rsidR="001672D9">
        <w:rPr>
          <w:sz w:val="28"/>
          <w:szCs w:val="28"/>
        </w:rPr>
        <w:t xml:space="preserve"> </w:t>
      </w:r>
      <w:r w:rsidR="001F1941">
        <w:rPr>
          <w:sz w:val="28"/>
          <w:szCs w:val="28"/>
        </w:rPr>
        <w:t>администрации</w:t>
      </w:r>
      <w:r w:rsidR="001672D9">
        <w:rPr>
          <w:sz w:val="28"/>
          <w:szCs w:val="28"/>
        </w:rPr>
        <w:t>, на которо</w:t>
      </w:r>
      <w:r w:rsidR="00194C9F">
        <w:rPr>
          <w:sz w:val="28"/>
          <w:szCs w:val="28"/>
        </w:rPr>
        <w:t>го</w:t>
      </w:r>
      <w:r w:rsidR="001672D9">
        <w:rPr>
          <w:sz w:val="28"/>
          <w:szCs w:val="28"/>
        </w:rPr>
        <w:t xml:space="preserve"> возложено ведение бюджетного учета</w:t>
      </w:r>
      <w:r w:rsidR="00C7433F" w:rsidRPr="00C7433F">
        <w:rPr>
          <w:sz w:val="28"/>
          <w:szCs w:val="28"/>
        </w:rPr>
        <w:t xml:space="preserve">  в соответствии с положением, приведенным в Приложении </w:t>
      </w:r>
      <w:r w:rsidR="00C7433F" w:rsidRPr="00194C9F">
        <w:rPr>
          <w:sz w:val="28"/>
          <w:szCs w:val="28"/>
        </w:rPr>
        <w:t xml:space="preserve">№ </w:t>
      </w:r>
      <w:r w:rsidR="00475BAD" w:rsidRPr="00194C9F">
        <w:rPr>
          <w:sz w:val="28"/>
          <w:szCs w:val="28"/>
        </w:rPr>
        <w:t>3</w:t>
      </w:r>
      <w:r w:rsidR="00C7433F" w:rsidRPr="00C7433F">
        <w:rPr>
          <w:sz w:val="28"/>
          <w:szCs w:val="28"/>
        </w:rPr>
        <w:t xml:space="preserve"> к Учетной политике. </w:t>
      </w:r>
    </w:p>
    <w:p w:rsidR="00C7433F" w:rsidRPr="00771FE8" w:rsidRDefault="00C7433F" w:rsidP="00C7433F">
      <w:pPr>
        <w:spacing w:before="0" w:after="0" w:line="240" w:lineRule="auto"/>
        <w:rPr>
          <w:i/>
          <w:sz w:val="28"/>
          <w:szCs w:val="28"/>
        </w:rPr>
      </w:pPr>
      <w:r w:rsidRPr="00771FE8">
        <w:rPr>
          <w:i/>
          <w:sz w:val="28"/>
          <w:szCs w:val="28"/>
        </w:rPr>
        <w:t>Основание: ч. 1 ст. 19 Закона № 402-ФЗ, п. 23 СГС "Концептуальные основы", п. 9 СГС "Учетная политика"</w:t>
      </w:r>
    </w:p>
    <w:p w:rsidR="00C7433F" w:rsidRPr="00C7433F" w:rsidRDefault="00C7433F" w:rsidP="000F0B1C">
      <w:pPr>
        <w:spacing w:before="0" w:after="0" w:line="240" w:lineRule="auto"/>
        <w:rPr>
          <w:sz w:val="28"/>
          <w:szCs w:val="28"/>
        </w:rPr>
      </w:pPr>
    </w:p>
    <w:p w:rsidR="00D84295" w:rsidRPr="00D84295" w:rsidRDefault="00D84295" w:rsidP="00D84295">
      <w:pPr>
        <w:autoSpaceDE w:val="0"/>
        <w:autoSpaceDN w:val="0"/>
        <w:adjustRightInd w:val="0"/>
        <w:spacing w:before="0" w:after="0" w:line="240" w:lineRule="auto"/>
        <w:ind w:firstLine="0"/>
        <w:jc w:val="center"/>
        <w:rPr>
          <w:b/>
          <w:bCs/>
          <w:sz w:val="28"/>
          <w:szCs w:val="28"/>
        </w:rPr>
      </w:pPr>
      <w:r w:rsidRPr="00D84295">
        <w:rPr>
          <w:b/>
          <w:color w:val="000000"/>
          <w:sz w:val="28"/>
          <w:szCs w:val="28"/>
        </w:rPr>
        <w:t>2.</w:t>
      </w:r>
      <w:r w:rsidRPr="00D84295">
        <w:rPr>
          <w:b/>
          <w:bCs/>
          <w:sz w:val="28"/>
          <w:szCs w:val="28"/>
        </w:rPr>
        <w:t xml:space="preserve"> Методы оценки объектов бухгалтерского учета, порядок признания (постановки на учет) и прекращения признания (выбытия из учета) объектов бухгалтерского учета, и (или) раскрытия информации о них в бухгалтерской (финансовой) отчетности в соответствии с нормативными правовыми актами, регулирующими ведение бухгалтерского учета и составление бухгалтерской (финансовой) отчетности</w:t>
      </w:r>
    </w:p>
    <w:p w:rsidR="00D84295" w:rsidRPr="00D84295" w:rsidRDefault="00D84295" w:rsidP="00D84295">
      <w:pPr>
        <w:autoSpaceDE w:val="0"/>
        <w:autoSpaceDN w:val="0"/>
        <w:adjustRightInd w:val="0"/>
        <w:spacing w:before="0" w:after="0" w:line="240" w:lineRule="auto"/>
        <w:ind w:firstLine="0"/>
        <w:rPr>
          <w:bCs/>
          <w:sz w:val="28"/>
          <w:szCs w:val="28"/>
        </w:rPr>
      </w:pPr>
    </w:p>
    <w:p w:rsidR="00D84295" w:rsidRPr="00D84295" w:rsidRDefault="00D84295" w:rsidP="00D84295">
      <w:pPr>
        <w:spacing w:before="0" w:after="0" w:line="240" w:lineRule="auto"/>
        <w:ind w:firstLine="0"/>
        <w:jc w:val="center"/>
        <w:rPr>
          <w:b/>
          <w:i/>
          <w:color w:val="000000"/>
          <w:sz w:val="28"/>
          <w:szCs w:val="28"/>
        </w:rPr>
      </w:pPr>
      <w:r w:rsidRPr="00D84295">
        <w:rPr>
          <w:b/>
          <w:i/>
          <w:color w:val="000000"/>
          <w:sz w:val="28"/>
          <w:szCs w:val="28"/>
        </w:rPr>
        <w:t>Основные средства.</w:t>
      </w:r>
    </w:p>
    <w:p w:rsidR="00C7433F" w:rsidRDefault="00C7433F" w:rsidP="000F0B1C">
      <w:pPr>
        <w:spacing w:before="0" w:after="0" w:line="240" w:lineRule="auto"/>
        <w:rPr>
          <w:sz w:val="28"/>
          <w:szCs w:val="28"/>
        </w:rPr>
      </w:pPr>
    </w:p>
    <w:p w:rsidR="00D65CDE" w:rsidRDefault="00D65CDE" w:rsidP="00D65CDE">
      <w:pPr>
        <w:spacing w:before="0" w:after="0" w:line="240" w:lineRule="auto"/>
        <w:ind w:firstLine="708"/>
        <w:rPr>
          <w:color w:val="000000"/>
          <w:sz w:val="28"/>
          <w:szCs w:val="28"/>
        </w:rPr>
      </w:pPr>
      <w:r w:rsidRPr="00D65CDE">
        <w:rPr>
          <w:color w:val="000000"/>
          <w:sz w:val="28"/>
          <w:szCs w:val="28"/>
        </w:rPr>
        <w:t>1. Срок полезного использования объекта основных средств определяетс</w:t>
      </w:r>
      <w:r w:rsidR="000F2263">
        <w:rPr>
          <w:color w:val="000000"/>
          <w:sz w:val="28"/>
          <w:szCs w:val="28"/>
        </w:rPr>
        <w:t>я</w:t>
      </w:r>
      <w:r w:rsidR="001427AF" w:rsidRPr="00D65CDE">
        <w:rPr>
          <w:color w:val="000000"/>
          <w:sz w:val="28"/>
          <w:szCs w:val="28"/>
        </w:rPr>
        <w:t>:</w:t>
      </w:r>
    </w:p>
    <w:p w:rsidR="00D65CDE" w:rsidRDefault="00D65CDE" w:rsidP="00D65CDE">
      <w:pPr>
        <w:spacing w:before="0" w:after="0" w:line="240" w:lineRule="auto"/>
        <w:ind w:firstLine="708"/>
        <w:rPr>
          <w:color w:val="000000"/>
          <w:sz w:val="28"/>
          <w:szCs w:val="28"/>
        </w:rPr>
      </w:pPr>
      <w:r>
        <w:rPr>
          <w:color w:val="000000"/>
          <w:sz w:val="28"/>
          <w:szCs w:val="28"/>
        </w:rPr>
        <w:t xml:space="preserve">а) </w:t>
      </w:r>
      <w:r w:rsidRPr="00D65CDE">
        <w:rPr>
          <w:color w:val="000000"/>
          <w:sz w:val="28"/>
          <w:szCs w:val="28"/>
        </w:rPr>
        <w:t>исходя из ожидаемого срока получения экономических выгод и (или) полезного потенциала, заключенного в активе,</w:t>
      </w:r>
    </w:p>
    <w:p w:rsidR="00D65CDE" w:rsidRDefault="00D65CDE" w:rsidP="00D65CDE">
      <w:pPr>
        <w:spacing w:before="0" w:after="0" w:line="240" w:lineRule="auto"/>
        <w:ind w:firstLine="708"/>
        <w:rPr>
          <w:color w:val="000000"/>
          <w:sz w:val="28"/>
          <w:szCs w:val="28"/>
        </w:rPr>
      </w:pPr>
      <w:r w:rsidRPr="00D65CDE">
        <w:rPr>
          <w:color w:val="000000"/>
          <w:sz w:val="28"/>
          <w:szCs w:val="28"/>
        </w:rPr>
        <w:t>б) рекомендаций, содержащихся в документах производителя, входящих в комплектацию объекта имущества, и (или) на основании решения комиссии субъекта учета по поступлению и выбытию активов</w:t>
      </w:r>
    </w:p>
    <w:p w:rsidR="00630AF2" w:rsidRPr="00D65CDE" w:rsidRDefault="00D65CDE" w:rsidP="00D65CDE">
      <w:pPr>
        <w:spacing w:before="0" w:after="0" w:line="240" w:lineRule="auto"/>
        <w:ind w:firstLine="708"/>
        <w:rPr>
          <w:color w:val="000000"/>
          <w:sz w:val="28"/>
          <w:szCs w:val="28"/>
        </w:rPr>
      </w:pPr>
      <w:r w:rsidRPr="00D65CDE">
        <w:rPr>
          <w:i/>
          <w:color w:val="000000"/>
          <w:sz w:val="28"/>
          <w:szCs w:val="28"/>
        </w:rPr>
        <w:t>Основание: п. 35 СГС "Основные средства", п. 44 Инструкции № 157н</w:t>
      </w:r>
    </w:p>
    <w:p w:rsidR="00D65CDE" w:rsidRPr="00D65CDE" w:rsidRDefault="00D65CDE" w:rsidP="00D65CDE">
      <w:pPr>
        <w:spacing w:before="0" w:after="0" w:line="240" w:lineRule="auto"/>
        <w:ind w:firstLine="708"/>
        <w:rPr>
          <w:color w:val="000000"/>
          <w:sz w:val="28"/>
          <w:szCs w:val="28"/>
        </w:rPr>
      </w:pPr>
      <w:r w:rsidRPr="00D65CDE">
        <w:rPr>
          <w:color w:val="000000"/>
          <w:sz w:val="28"/>
          <w:szCs w:val="28"/>
        </w:rPr>
        <w:t>2. Амортизация по всем основным средствам начисляется линейным методом.</w:t>
      </w:r>
    </w:p>
    <w:p w:rsidR="00630AF2" w:rsidRPr="00D65CDE" w:rsidRDefault="00D65CDE" w:rsidP="00D65CDE">
      <w:pPr>
        <w:spacing w:before="0" w:after="0" w:line="240" w:lineRule="auto"/>
        <w:ind w:firstLine="708"/>
        <w:rPr>
          <w:i/>
          <w:color w:val="000000"/>
          <w:sz w:val="28"/>
          <w:szCs w:val="28"/>
        </w:rPr>
      </w:pPr>
      <w:r w:rsidRPr="00D65CDE">
        <w:rPr>
          <w:i/>
          <w:color w:val="000000"/>
          <w:sz w:val="28"/>
          <w:szCs w:val="28"/>
        </w:rPr>
        <w:t>Основание: п. п. 36, 37 СГС "Основные средства"</w:t>
      </w:r>
    </w:p>
    <w:p w:rsidR="00D65CDE" w:rsidRPr="00D65CDE" w:rsidRDefault="00D65CDE" w:rsidP="00D65CDE">
      <w:pPr>
        <w:spacing w:before="0" w:after="0" w:line="240" w:lineRule="auto"/>
        <w:ind w:firstLine="708"/>
        <w:rPr>
          <w:color w:val="000000"/>
          <w:sz w:val="28"/>
          <w:szCs w:val="28"/>
        </w:rPr>
      </w:pPr>
      <w:r w:rsidRPr="00D65CDE">
        <w:rPr>
          <w:color w:val="000000"/>
          <w:sz w:val="28"/>
          <w:szCs w:val="28"/>
        </w:rPr>
        <w:t xml:space="preserve">3. Каждому объекту основных средств, кроме объектов стоимостью до     10 000,00 рублей включительно, присваивается уникальный инвентарный порядковый номер. </w:t>
      </w:r>
    </w:p>
    <w:p w:rsidR="00D65CDE" w:rsidRPr="00D65CDE" w:rsidRDefault="00D65CDE" w:rsidP="000F2263">
      <w:pPr>
        <w:spacing w:before="0" w:after="0" w:line="240" w:lineRule="auto"/>
        <w:ind w:firstLine="708"/>
        <w:rPr>
          <w:color w:val="000000"/>
          <w:sz w:val="28"/>
          <w:szCs w:val="28"/>
        </w:rPr>
      </w:pPr>
      <w:r w:rsidRPr="00D65CDE">
        <w:rPr>
          <w:color w:val="000000"/>
          <w:sz w:val="28"/>
          <w:szCs w:val="28"/>
        </w:rPr>
        <w:t>По объектам основных средств, приобретенным  до 01 января 20</w:t>
      </w:r>
      <w:r w:rsidR="000F2263">
        <w:rPr>
          <w:color w:val="000000"/>
          <w:sz w:val="28"/>
          <w:szCs w:val="28"/>
        </w:rPr>
        <w:t>20</w:t>
      </w:r>
      <w:r w:rsidRPr="00D65CDE">
        <w:rPr>
          <w:color w:val="000000"/>
          <w:sz w:val="28"/>
          <w:szCs w:val="28"/>
        </w:rPr>
        <w:t xml:space="preserve"> года,  сохраняются присвоенные  инвентарные номера</w:t>
      </w:r>
      <w:r w:rsidR="000F2263">
        <w:rPr>
          <w:color w:val="000000"/>
          <w:sz w:val="28"/>
          <w:szCs w:val="28"/>
        </w:rPr>
        <w:t>.</w:t>
      </w:r>
      <w:r w:rsidRPr="00D65CDE">
        <w:rPr>
          <w:color w:val="000000"/>
          <w:sz w:val="28"/>
          <w:szCs w:val="28"/>
        </w:rPr>
        <w:t xml:space="preserve"> </w:t>
      </w:r>
    </w:p>
    <w:p w:rsidR="00D65CDE" w:rsidRPr="00D65CDE" w:rsidRDefault="00D65CDE" w:rsidP="00D65CDE">
      <w:pPr>
        <w:spacing w:before="0" w:after="0" w:line="240" w:lineRule="auto"/>
        <w:ind w:firstLine="708"/>
        <w:rPr>
          <w:color w:val="000000"/>
          <w:sz w:val="28"/>
          <w:szCs w:val="28"/>
        </w:rPr>
      </w:pPr>
      <w:r w:rsidRPr="00D65CDE">
        <w:rPr>
          <w:color w:val="000000"/>
          <w:sz w:val="28"/>
          <w:szCs w:val="28"/>
        </w:rPr>
        <w:t xml:space="preserve">Объектам основных средств, приобретённым </w:t>
      </w:r>
      <w:r w:rsidR="00194C9F">
        <w:rPr>
          <w:color w:val="000000"/>
          <w:sz w:val="28"/>
          <w:szCs w:val="28"/>
        </w:rPr>
        <w:t xml:space="preserve">(полученным) </w:t>
      </w:r>
      <w:r w:rsidRPr="00D65CDE">
        <w:rPr>
          <w:color w:val="000000"/>
          <w:sz w:val="28"/>
          <w:szCs w:val="28"/>
        </w:rPr>
        <w:t>после 1 января 20</w:t>
      </w:r>
      <w:r w:rsidR="000F2263">
        <w:rPr>
          <w:color w:val="000000"/>
          <w:sz w:val="28"/>
          <w:szCs w:val="28"/>
        </w:rPr>
        <w:t>20</w:t>
      </w:r>
      <w:r w:rsidRPr="00D65CDE">
        <w:rPr>
          <w:color w:val="000000"/>
          <w:sz w:val="28"/>
          <w:szCs w:val="28"/>
        </w:rPr>
        <w:t xml:space="preserve"> года, присваивается уникальный порядковый номер</w:t>
      </w:r>
      <w:r w:rsidRPr="00D65CDE">
        <w:rPr>
          <w:color w:val="000000"/>
          <w:sz w:val="28"/>
          <w:szCs w:val="28"/>
        </w:rPr>
        <w:tab/>
        <w:t>, состоящий из 15 знаков, включающих:</w:t>
      </w:r>
    </w:p>
    <w:p w:rsidR="00D65CDE" w:rsidRPr="00D65CDE" w:rsidRDefault="00D65CDE" w:rsidP="00D65CDE">
      <w:pPr>
        <w:spacing w:before="0" w:after="0" w:line="240" w:lineRule="auto"/>
        <w:ind w:firstLine="708"/>
        <w:rPr>
          <w:color w:val="000000"/>
          <w:sz w:val="28"/>
          <w:szCs w:val="28"/>
        </w:rPr>
      </w:pPr>
      <w:r w:rsidRPr="00D65CDE">
        <w:rPr>
          <w:color w:val="000000"/>
          <w:sz w:val="28"/>
          <w:szCs w:val="28"/>
        </w:rPr>
        <w:t>1-3 разря</w:t>
      </w:r>
      <w:r w:rsidR="001427AF" w:rsidRPr="00D65CDE">
        <w:rPr>
          <w:color w:val="000000"/>
          <w:sz w:val="28"/>
          <w:szCs w:val="28"/>
        </w:rPr>
        <w:t>д -</w:t>
      </w:r>
      <w:r w:rsidRPr="00D65CDE">
        <w:rPr>
          <w:color w:val="000000"/>
          <w:sz w:val="28"/>
          <w:szCs w:val="28"/>
        </w:rPr>
        <w:t xml:space="preserve"> код синтетического плана счетов (ХХХ)</w:t>
      </w:r>
    </w:p>
    <w:p w:rsidR="00D65CDE" w:rsidRPr="00D65CDE" w:rsidRDefault="00D65CDE" w:rsidP="00D65CDE">
      <w:pPr>
        <w:spacing w:before="0" w:after="0" w:line="240" w:lineRule="auto"/>
        <w:ind w:firstLine="708"/>
        <w:rPr>
          <w:color w:val="000000"/>
          <w:sz w:val="28"/>
          <w:szCs w:val="28"/>
        </w:rPr>
      </w:pPr>
      <w:r w:rsidRPr="00D65CDE">
        <w:rPr>
          <w:color w:val="000000"/>
          <w:sz w:val="28"/>
          <w:szCs w:val="28"/>
        </w:rPr>
        <w:t>4-5 разря</w:t>
      </w:r>
      <w:r w:rsidR="001427AF" w:rsidRPr="00D65CDE">
        <w:rPr>
          <w:color w:val="000000"/>
          <w:sz w:val="28"/>
          <w:szCs w:val="28"/>
        </w:rPr>
        <w:t>д -</w:t>
      </w:r>
      <w:r w:rsidRPr="00D65CDE">
        <w:rPr>
          <w:color w:val="000000"/>
          <w:sz w:val="28"/>
          <w:szCs w:val="28"/>
        </w:rPr>
        <w:t xml:space="preserve"> код аналитического плана счетов (ХХ)</w:t>
      </w:r>
    </w:p>
    <w:p w:rsidR="00D65CDE" w:rsidRPr="00D65CDE" w:rsidRDefault="00D65CDE" w:rsidP="00D65CDE">
      <w:pPr>
        <w:spacing w:before="0" w:after="0" w:line="240" w:lineRule="auto"/>
        <w:ind w:firstLine="708"/>
        <w:rPr>
          <w:color w:val="000000"/>
          <w:sz w:val="28"/>
          <w:szCs w:val="28"/>
        </w:rPr>
      </w:pPr>
      <w:r w:rsidRPr="00D65CDE">
        <w:rPr>
          <w:color w:val="000000"/>
          <w:sz w:val="28"/>
          <w:szCs w:val="28"/>
        </w:rPr>
        <w:t>6-11 разря</w:t>
      </w:r>
      <w:r w:rsidR="001427AF" w:rsidRPr="00D65CDE">
        <w:rPr>
          <w:color w:val="000000"/>
          <w:sz w:val="28"/>
          <w:szCs w:val="28"/>
        </w:rPr>
        <w:t>д -</w:t>
      </w:r>
      <w:r w:rsidRPr="00D65CDE">
        <w:rPr>
          <w:color w:val="000000"/>
          <w:sz w:val="28"/>
          <w:szCs w:val="28"/>
        </w:rPr>
        <w:t xml:space="preserve"> месяц (ХХ), год приобретения (получения) основного средства (ХХХХ)</w:t>
      </w:r>
    </w:p>
    <w:p w:rsidR="000F2263" w:rsidRDefault="00D65CDE" w:rsidP="00D65CDE">
      <w:pPr>
        <w:spacing w:before="0" w:after="0" w:line="240" w:lineRule="auto"/>
        <w:ind w:firstLine="708"/>
        <w:rPr>
          <w:color w:val="000000"/>
          <w:sz w:val="28"/>
          <w:szCs w:val="28"/>
        </w:rPr>
      </w:pPr>
      <w:r w:rsidRPr="00D65CDE">
        <w:rPr>
          <w:color w:val="000000"/>
          <w:sz w:val="28"/>
          <w:szCs w:val="28"/>
        </w:rPr>
        <w:t>12-15 разря</w:t>
      </w:r>
      <w:r w:rsidR="001427AF" w:rsidRPr="00D65CDE">
        <w:rPr>
          <w:color w:val="000000"/>
          <w:sz w:val="28"/>
          <w:szCs w:val="28"/>
        </w:rPr>
        <w:t>д -</w:t>
      </w:r>
      <w:r w:rsidRPr="00D65CDE">
        <w:rPr>
          <w:color w:val="000000"/>
          <w:sz w:val="28"/>
          <w:szCs w:val="28"/>
        </w:rPr>
        <w:t xml:space="preserve"> порядковый номер нефинансового актива</w:t>
      </w:r>
      <w:r w:rsidRPr="00D65CDE">
        <w:rPr>
          <w:color w:val="000000"/>
          <w:sz w:val="28"/>
          <w:szCs w:val="28"/>
        </w:rPr>
        <w:tab/>
        <w:t>(ХХХХ).</w:t>
      </w:r>
    </w:p>
    <w:p w:rsidR="000F2263" w:rsidRDefault="00D65CDE" w:rsidP="000F2263">
      <w:pPr>
        <w:spacing w:before="0" w:after="0" w:line="240" w:lineRule="auto"/>
        <w:ind w:firstLine="708"/>
        <w:rPr>
          <w:color w:val="000000"/>
          <w:sz w:val="28"/>
          <w:szCs w:val="28"/>
        </w:rPr>
      </w:pPr>
      <w:r w:rsidRPr="00D65CDE">
        <w:rPr>
          <w:color w:val="000000"/>
          <w:sz w:val="28"/>
          <w:szCs w:val="28"/>
        </w:rPr>
        <w:tab/>
      </w:r>
      <w:r w:rsidR="000F2263" w:rsidRPr="000F2263">
        <w:rPr>
          <w:color w:val="000000"/>
          <w:sz w:val="28"/>
          <w:szCs w:val="28"/>
        </w:rPr>
        <w:t>Инвентарный номер наносится путём нанесения на объект учета краски или иным способом. При невозможности обозначения инвентарного номера на объекте основных сре</w:t>
      </w:r>
      <w:proofErr w:type="gramStart"/>
      <w:r w:rsidR="000F2263" w:rsidRPr="000F2263">
        <w:rPr>
          <w:color w:val="000000"/>
          <w:sz w:val="28"/>
          <w:szCs w:val="28"/>
        </w:rPr>
        <w:t>дств в сл</w:t>
      </w:r>
      <w:proofErr w:type="gramEnd"/>
      <w:r w:rsidR="000F2263" w:rsidRPr="000F2263">
        <w:rPr>
          <w:color w:val="000000"/>
          <w:sz w:val="28"/>
          <w:szCs w:val="28"/>
        </w:rPr>
        <w:t>учаях, определенных требованиями его эксплуатации, присвоенный ему инвентарный номер применяется в целях бухгалтерского учета с отражением в соответствующих регистрах бухгалтерского учета без нанесения на объект основного средства.</w:t>
      </w:r>
    </w:p>
    <w:p w:rsidR="00194C9F" w:rsidRPr="000F2263" w:rsidRDefault="00194C9F" w:rsidP="000F2263">
      <w:pPr>
        <w:spacing w:before="0" w:after="0" w:line="240" w:lineRule="auto"/>
        <w:ind w:firstLine="708"/>
        <w:rPr>
          <w:color w:val="000000"/>
          <w:sz w:val="28"/>
          <w:szCs w:val="28"/>
        </w:rPr>
      </w:pPr>
      <w:r>
        <w:rPr>
          <w:color w:val="000000"/>
          <w:sz w:val="28"/>
          <w:szCs w:val="28"/>
        </w:rPr>
        <w:t>Объектам, которым ранее по каким либо причинам не были присвоены инвентарные номера, номер присваивается в порядке, предусмотренном для объектов принятых после  01 января 2020 года, при этом разряды 6-11 (месяц и год приобретения) содержат нули.</w:t>
      </w:r>
    </w:p>
    <w:p w:rsidR="00630AF2" w:rsidRPr="00D65CDE" w:rsidRDefault="000F2263" w:rsidP="000F2263">
      <w:pPr>
        <w:spacing w:before="0" w:after="0" w:line="240" w:lineRule="auto"/>
        <w:ind w:firstLine="708"/>
        <w:rPr>
          <w:i/>
          <w:color w:val="000000"/>
          <w:sz w:val="28"/>
          <w:szCs w:val="28"/>
        </w:rPr>
      </w:pPr>
      <w:r w:rsidRPr="000F2263">
        <w:rPr>
          <w:i/>
          <w:color w:val="000000"/>
          <w:sz w:val="28"/>
          <w:szCs w:val="28"/>
        </w:rPr>
        <w:t>Основание: п. 46 Инструкции № 157н</w:t>
      </w:r>
    </w:p>
    <w:p w:rsidR="00D65CDE" w:rsidRPr="00D65CDE" w:rsidRDefault="000F2263" w:rsidP="00D65CDE">
      <w:pPr>
        <w:spacing w:before="0" w:after="0" w:line="240" w:lineRule="auto"/>
        <w:ind w:firstLine="708"/>
        <w:rPr>
          <w:color w:val="000000"/>
          <w:sz w:val="28"/>
          <w:szCs w:val="28"/>
        </w:rPr>
      </w:pPr>
      <w:r>
        <w:rPr>
          <w:color w:val="000000"/>
          <w:sz w:val="28"/>
          <w:szCs w:val="28"/>
        </w:rPr>
        <w:t xml:space="preserve">4. </w:t>
      </w:r>
      <w:r w:rsidR="00D65CDE" w:rsidRPr="00D65CDE">
        <w:rPr>
          <w:color w:val="000000"/>
          <w:sz w:val="28"/>
          <w:szCs w:val="28"/>
        </w:rPr>
        <w:t xml:space="preserve">Для вновь приобретаемой компьютерной техники единицей учета являются отдельные части рабочего места в связи с их мобильностью и возможностью перемещения с одного рабочего места на другое, а именно: системный блок, монитор, принтер, устройства бесперебойного питания, звуковые колонки, переносной жесткий диск, коммутатор и другие аналогичные устройства. Решение об определении единицы учета принимается постоянно действующей комиссией. Комплектующие  </w:t>
      </w:r>
      <w:r w:rsidR="00D65CDE" w:rsidRPr="00D65CDE">
        <w:rPr>
          <w:color w:val="000000"/>
          <w:sz w:val="28"/>
          <w:szCs w:val="28"/>
        </w:rPr>
        <w:lastRenderedPageBreak/>
        <w:t>оргтехники  могут собираться в единицу учета в виде системного блока, либо расходоваться для ремонта или модернизации.</w:t>
      </w:r>
    </w:p>
    <w:p w:rsidR="00D65CDE" w:rsidRDefault="00D65CDE" w:rsidP="00D65CDE">
      <w:pPr>
        <w:spacing w:before="0" w:after="0" w:line="240" w:lineRule="auto"/>
        <w:ind w:firstLine="708"/>
        <w:rPr>
          <w:i/>
          <w:color w:val="000000"/>
          <w:sz w:val="28"/>
          <w:szCs w:val="28"/>
        </w:rPr>
      </w:pPr>
      <w:r w:rsidRPr="00D65CDE">
        <w:rPr>
          <w:i/>
          <w:color w:val="000000"/>
          <w:sz w:val="28"/>
          <w:szCs w:val="28"/>
        </w:rPr>
        <w:t>Основание: п. 10 СГС "Основные средства", п. 9 СГС "Учетная политика",</w:t>
      </w:r>
      <w:r w:rsidRPr="00D65CDE">
        <w:rPr>
          <w:color w:val="000000"/>
          <w:sz w:val="24"/>
          <w:szCs w:val="24"/>
        </w:rPr>
        <w:t xml:space="preserve"> </w:t>
      </w:r>
      <w:r w:rsidRPr="00D65CDE">
        <w:rPr>
          <w:i/>
          <w:color w:val="000000"/>
          <w:sz w:val="28"/>
          <w:szCs w:val="28"/>
        </w:rPr>
        <w:t>п. 46 Инструкции № 157н</w:t>
      </w:r>
    </w:p>
    <w:p w:rsidR="000F2263" w:rsidRPr="000F2263" w:rsidRDefault="000F2263" w:rsidP="000F2263">
      <w:pPr>
        <w:spacing w:before="0" w:after="0" w:line="240" w:lineRule="auto"/>
        <w:ind w:firstLine="708"/>
        <w:rPr>
          <w:color w:val="000000"/>
          <w:sz w:val="28"/>
          <w:szCs w:val="28"/>
        </w:rPr>
      </w:pPr>
      <w:r w:rsidRPr="000F2263">
        <w:rPr>
          <w:color w:val="000000"/>
          <w:sz w:val="28"/>
          <w:szCs w:val="28"/>
        </w:rPr>
        <w:t xml:space="preserve"> Обстановка дороги (технические средства организации дорожного движения, в том числе дорожные знаки, ограждение, разметка, направляющие устройства, светофоры, системы автоматизированного управления движением, сети освещения, озеленение и малые архитектурные формы) </w:t>
      </w:r>
      <w:r w:rsidR="00D67B09">
        <w:rPr>
          <w:color w:val="000000"/>
          <w:sz w:val="28"/>
          <w:szCs w:val="28"/>
        </w:rPr>
        <w:t xml:space="preserve">вновь принимаемые к учету </w:t>
      </w:r>
      <w:r w:rsidRPr="000F2263">
        <w:rPr>
          <w:color w:val="000000"/>
          <w:sz w:val="28"/>
          <w:szCs w:val="28"/>
        </w:rPr>
        <w:t>объединяются в один инвентарный объект, признаваемый комплексом объектов основных средств (учитывается в составе дороги).</w:t>
      </w:r>
    </w:p>
    <w:p w:rsidR="00630AF2" w:rsidRPr="00D65CDE" w:rsidRDefault="000F2263" w:rsidP="000F2263">
      <w:pPr>
        <w:spacing w:before="0" w:after="0" w:line="240" w:lineRule="auto"/>
        <w:ind w:firstLine="708"/>
        <w:rPr>
          <w:i/>
          <w:color w:val="000000"/>
          <w:sz w:val="28"/>
          <w:szCs w:val="28"/>
        </w:rPr>
      </w:pPr>
      <w:r w:rsidRPr="000F2263">
        <w:rPr>
          <w:i/>
          <w:color w:val="000000"/>
          <w:sz w:val="28"/>
          <w:szCs w:val="28"/>
        </w:rPr>
        <w:t>Основание: п. 45 Инструкции № 157н</w:t>
      </w:r>
    </w:p>
    <w:p w:rsidR="00D65CDE" w:rsidRPr="00D65CDE" w:rsidRDefault="000F2263" w:rsidP="00D65CDE">
      <w:pPr>
        <w:spacing w:before="0" w:after="0" w:line="240" w:lineRule="auto"/>
        <w:ind w:firstLine="708"/>
        <w:rPr>
          <w:color w:val="000000"/>
          <w:sz w:val="28"/>
          <w:szCs w:val="28"/>
        </w:rPr>
      </w:pPr>
      <w:r>
        <w:rPr>
          <w:color w:val="000000"/>
          <w:sz w:val="28"/>
          <w:szCs w:val="28"/>
        </w:rPr>
        <w:t>5</w:t>
      </w:r>
      <w:r w:rsidR="00D65CDE" w:rsidRPr="00D65CDE">
        <w:rPr>
          <w:color w:val="000000"/>
          <w:sz w:val="28"/>
          <w:szCs w:val="28"/>
        </w:rPr>
        <w:t>. Основные средства, выявленные при инвентаризации, принимаются к учету по справедливой стоимости, определенной комиссией по поступлению и выбытию активов с применением наиболее подходящего в каждом случае метода.</w:t>
      </w:r>
      <w:r w:rsidR="00D65CDE" w:rsidRPr="00D65CDE">
        <w:rPr>
          <w:color w:val="000000"/>
          <w:sz w:val="24"/>
          <w:szCs w:val="24"/>
        </w:rPr>
        <w:t xml:space="preserve"> </w:t>
      </w:r>
      <w:r w:rsidR="00D65CDE" w:rsidRPr="00D65CDE">
        <w:rPr>
          <w:color w:val="000000"/>
          <w:sz w:val="28"/>
          <w:szCs w:val="28"/>
        </w:rPr>
        <w:t>Основным методом определения справедливой стоимости для различных видов активов и обязатель</w:t>
      </w:r>
      <w:proofErr w:type="gramStart"/>
      <w:r w:rsidR="00D65CDE" w:rsidRPr="00D65CDE">
        <w:rPr>
          <w:color w:val="000000"/>
          <w:sz w:val="28"/>
          <w:szCs w:val="28"/>
        </w:rPr>
        <w:t>ств пр</w:t>
      </w:r>
      <w:proofErr w:type="gramEnd"/>
      <w:r w:rsidR="00D65CDE" w:rsidRPr="00D65CDE">
        <w:rPr>
          <w:color w:val="000000"/>
          <w:sz w:val="28"/>
          <w:szCs w:val="28"/>
        </w:rPr>
        <w:t>именяется  метод рыночных цен.</w:t>
      </w:r>
    </w:p>
    <w:p w:rsidR="00D65CDE" w:rsidRPr="00D65CDE" w:rsidRDefault="00D65CDE" w:rsidP="00D65CDE">
      <w:pPr>
        <w:spacing w:before="0" w:after="0" w:line="240" w:lineRule="auto"/>
        <w:ind w:firstLine="708"/>
        <w:rPr>
          <w:i/>
          <w:color w:val="000000"/>
          <w:sz w:val="28"/>
          <w:szCs w:val="28"/>
        </w:rPr>
      </w:pPr>
      <w:r w:rsidRPr="00D65CDE">
        <w:rPr>
          <w:i/>
          <w:color w:val="000000"/>
          <w:sz w:val="28"/>
          <w:szCs w:val="28"/>
        </w:rPr>
        <w:t>Основание: п. п. 52, 54 СГС "Концептуальные основы", п. 31 Инструкции № 157н</w:t>
      </w:r>
    </w:p>
    <w:p w:rsidR="00D65CDE" w:rsidRPr="00D65CDE" w:rsidRDefault="000F2263" w:rsidP="00D65CDE">
      <w:pPr>
        <w:spacing w:before="0" w:after="0" w:line="240" w:lineRule="auto"/>
        <w:ind w:firstLine="708"/>
        <w:rPr>
          <w:color w:val="000000"/>
          <w:sz w:val="28"/>
          <w:szCs w:val="28"/>
        </w:rPr>
      </w:pPr>
      <w:r>
        <w:rPr>
          <w:color w:val="000000"/>
          <w:sz w:val="28"/>
          <w:szCs w:val="28"/>
        </w:rPr>
        <w:t>6</w:t>
      </w:r>
      <w:r w:rsidR="00D65CDE" w:rsidRPr="00D65CDE">
        <w:rPr>
          <w:color w:val="000000"/>
          <w:sz w:val="28"/>
          <w:szCs w:val="28"/>
        </w:rPr>
        <w:t xml:space="preserve">. </w:t>
      </w:r>
      <w:proofErr w:type="gramStart"/>
      <w:r w:rsidR="00D65CDE" w:rsidRPr="00D65CDE">
        <w:rPr>
          <w:color w:val="000000"/>
          <w:sz w:val="28"/>
          <w:szCs w:val="28"/>
        </w:rPr>
        <w:t>Балансовая стоимость объекта основных средств видов "Машины и оборудование" может увеличиваться на стоимость затрат по замене его отдельных составных частей при условии, что такие составные части в соответствии с критериями признания объекта основных средств признаются активом и согласно порядку эксплуатации объекта (его составных частей) требуется такая замена, в том числе в ходе капитального ремонта.</w:t>
      </w:r>
      <w:proofErr w:type="gramEnd"/>
    </w:p>
    <w:p w:rsidR="00D65CDE" w:rsidRPr="00D65CDE" w:rsidRDefault="00D65CDE" w:rsidP="00D65CDE">
      <w:pPr>
        <w:spacing w:before="0" w:after="0" w:line="240" w:lineRule="auto"/>
        <w:ind w:firstLine="0"/>
        <w:rPr>
          <w:color w:val="000000"/>
          <w:sz w:val="28"/>
          <w:szCs w:val="28"/>
        </w:rPr>
      </w:pPr>
      <w:r w:rsidRPr="00D65CDE">
        <w:rPr>
          <w:color w:val="000000"/>
          <w:sz w:val="28"/>
          <w:szCs w:val="28"/>
        </w:rPr>
        <w:t>Одновременно балансовая стоимость этого объекта уменьшается на стоимость выбывающих (заменяемых) частей.</w:t>
      </w:r>
    </w:p>
    <w:p w:rsidR="00630AF2" w:rsidRPr="00D65CDE" w:rsidRDefault="00D65CDE" w:rsidP="00D65CDE">
      <w:pPr>
        <w:spacing w:before="0" w:after="0" w:line="240" w:lineRule="auto"/>
        <w:ind w:firstLine="708"/>
        <w:rPr>
          <w:i/>
          <w:color w:val="000000"/>
          <w:sz w:val="28"/>
          <w:szCs w:val="28"/>
        </w:rPr>
      </w:pPr>
      <w:r w:rsidRPr="00D65CDE">
        <w:rPr>
          <w:i/>
          <w:color w:val="000000"/>
          <w:sz w:val="28"/>
          <w:szCs w:val="28"/>
        </w:rPr>
        <w:t>Основание: п. п. 19, 27 СГС "Основные средства</w:t>
      </w:r>
    </w:p>
    <w:p w:rsidR="00D67B09" w:rsidRDefault="00771FE8" w:rsidP="00630AF2">
      <w:pPr>
        <w:spacing w:before="0" w:after="0" w:line="240" w:lineRule="auto"/>
        <w:ind w:firstLine="708"/>
        <w:rPr>
          <w:color w:val="000000"/>
          <w:sz w:val="28"/>
          <w:szCs w:val="28"/>
        </w:rPr>
      </w:pPr>
      <w:proofErr w:type="gramStart"/>
      <w:r>
        <w:rPr>
          <w:color w:val="000000"/>
          <w:sz w:val="28"/>
          <w:szCs w:val="28"/>
        </w:rPr>
        <w:t>7.</w:t>
      </w:r>
      <w:r w:rsidR="00D65CDE" w:rsidRPr="00D65CDE">
        <w:rPr>
          <w:color w:val="000000"/>
          <w:sz w:val="28"/>
          <w:szCs w:val="28"/>
        </w:rPr>
        <w:t xml:space="preserve">Стоимость основного средства изменяется </w:t>
      </w:r>
      <w:r w:rsidR="00D67B09" w:rsidRPr="00D67B09">
        <w:rPr>
          <w:color w:val="000000"/>
          <w:sz w:val="28"/>
          <w:szCs w:val="28"/>
        </w:rPr>
        <w:t>в случаях достройки, дооборудования, реконструкции, в том числе с элементами реставрации, технического перевооружения, модернизации, частичной ликвидации (</w:t>
      </w:r>
      <w:proofErr w:type="spellStart"/>
      <w:r w:rsidR="00D67B09" w:rsidRPr="00D67B09">
        <w:rPr>
          <w:color w:val="000000"/>
          <w:sz w:val="28"/>
          <w:szCs w:val="28"/>
        </w:rPr>
        <w:t>разукомплектации</w:t>
      </w:r>
      <w:proofErr w:type="spellEnd"/>
      <w:r w:rsidR="00D67B09" w:rsidRPr="00D67B09">
        <w:rPr>
          <w:color w:val="000000"/>
          <w:sz w:val="28"/>
          <w:szCs w:val="28"/>
        </w:rPr>
        <w:t>), замещения (частичной замены в рамках капитального ремонта в целях реконструкции, технического перевооружения, модернизации) объекта или его составной части, а также переоценки объектов основных средств</w:t>
      </w:r>
      <w:r w:rsidR="00D67B09">
        <w:rPr>
          <w:color w:val="000000"/>
          <w:sz w:val="28"/>
          <w:szCs w:val="28"/>
        </w:rPr>
        <w:t xml:space="preserve"> и </w:t>
      </w:r>
      <w:r w:rsidR="00D65CDE" w:rsidRPr="00D65CDE">
        <w:rPr>
          <w:color w:val="000000"/>
          <w:sz w:val="28"/>
          <w:szCs w:val="28"/>
        </w:rPr>
        <w:t xml:space="preserve">отражения ее результатов в учете. </w:t>
      </w:r>
      <w:proofErr w:type="gramEnd"/>
    </w:p>
    <w:p w:rsidR="00630AF2" w:rsidRPr="00630AF2" w:rsidRDefault="00630AF2" w:rsidP="00630AF2">
      <w:pPr>
        <w:spacing w:before="0" w:after="0" w:line="240" w:lineRule="auto"/>
        <w:ind w:firstLine="708"/>
        <w:rPr>
          <w:color w:val="000000"/>
          <w:sz w:val="28"/>
          <w:szCs w:val="28"/>
        </w:rPr>
      </w:pPr>
      <w:r w:rsidRPr="00630AF2">
        <w:rPr>
          <w:color w:val="000000"/>
          <w:sz w:val="28"/>
          <w:szCs w:val="28"/>
        </w:rPr>
        <w:t xml:space="preserve"> Переоценка основных сре</w:t>
      </w:r>
      <w:proofErr w:type="gramStart"/>
      <w:r w:rsidRPr="00630AF2">
        <w:rPr>
          <w:color w:val="000000"/>
          <w:sz w:val="28"/>
          <w:szCs w:val="28"/>
        </w:rPr>
        <w:t>дств пр</w:t>
      </w:r>
      <w:proofErr w:type="gramEnd"/>
      <w:r w:rsidRPr="00630AF2">
        <w:rPr>
          <w:color w:val="000000"/>
          <w:sz w:val="28"/>
          <w:szCs w:val="28"/>
        </w:rPr>
        <w:t>оводится:</w:t>
      </w:r>
    </w:p>
    <w:p w:rsidR="00630AF2" w:rsidRPr="00630AF2" w:rsidRDefault="00630AF2" w:rsidP="00630AF2">
      <w:pPr>
        <w:spacing w:before="0" w:after="0" w:line="240" w:lineRule="auto"/>
        <w:ind w:firstLine="708"/>
        <w:rPr>
          <w:color w:val="000000"/>
          <w:sz w:val="28"/>
          <w:szCs w:val="28"/>
        </w:rPr>
      </w:pPr>
      <w:r w:rsidRPr="00630AF2">
        <w:rPr>
          <w:color w:val="000000"/>
          <w:sz w:val="28"/>
          <w:szCs w:val="28"/>
        </w:rPr>
        <w:t>- по решению Правительства РФ</w:t>
      </w:r>
    </w:p>
    <w:p w:rsidR="00630AF2" w:rsidRPr="00630AF2" w:rsidRDefault="00630AF2" w:rsidP="00630AF2">
      <w:pPr>
        <w:spacing w:before="0" w:after="0" w:line="240" w:lineRule="auto"/>
        <w:ind w:firstLine="708"/>
        <w:rPr>
          <w:i/>
          <w:color w:val="000000"/>
          <w:sz w:val="28"/>
          <w:szCs w:val="28"/>
        </w:rPr>
      </w:pPr>
      <w:r w:rsidRPr="00630AF2">
        <w:rPr>
          <w:i/>
          <w:color w:val="000000"/>
          <w:sz w:val="28"/>
          <w:szCs w:val="28"/>
        </w:rPr>
        <w:t>Осн</w:t>
      </w:r>
      <w:r w:rsidR="00813224">
        <w:rPr>
          <w:i/>
          <w:color w:val="000000"/>
          <w:sz w:val="28"/>
          <w:szCs w:val="28"/>
        </w:rPr>
        <w:t>ование: п. 28 Инструкции № 157н</w:t>
      </w:r>
    </w:p>
    <w:p w:rsidR="00630AF2" w:rsidRPr="00630AF2" w:rsidRDefault="00630AF2" w:rsidP="00630AF2">
      <w:pPr>
        <w:spacing w:before="0" w:after="0" w:line="240" w:lineRule="auto"/>
        <w:ind w:firstLine="708"/>
        <w:rPr>
          <w:color w:val="000000"/>
          <w:sz w:val="28"/>
          <w:szCs w:val="28"/>
        </w:rPr>
      </w:pPr>
      <w:r w:rsidRPr="00630AF2">
        <w:rPr>
          <w:color w:val="000000"/>
          <w:sz w:val="28"/>
          <w:szCs w:val="28"/>
        </w:rPr>
        <w:t>- в случае отчуждения активов не в пользу организаций госсектора</w:t>
      </w:r>
    </w:p>
    <w:p w:rsidR="00630AF2" w:rsidRPr="00630AF2" w:rsidRDefault="00630AF2" w:rsidP="00630AF2">
      <w:pPr>
        <w:spacing w:before="0" w:after="0" w:line="240" w:lineRule="auto"/>
        <w:ind w:firstLine="708"/>
        <w:rPr>
          <w:i/>
          <w:color w:val="000000"/>
          <w:sz w:val="28"/>
          <w:szCs w:val="28"/>
        </w:rPr>
      </w:pPr>
      <w:r w:rsidRPr="00630AF2">
        <w:rPr>
          <w:i/>
          <w:color w:val="000000"/>
          <w:sz w:val="28"/>
          <w:szCs w:val="28"/>
        </w:rPr>
        <w:t>Основание: п. 29 СГС "Основные средства", п. 28 Инструкции № 157н</w:t>
      </w:r>
    </w:p>
    <w:p w:rsidR="00771FE8" w:rsidRDefault="00771FE8" w:rsidP="00D65CDE">
      <w:pPr>
        <w:spacing w:before="0" w:after="0" w:line="240" w:lineRule="auto"/>
        <w:ind w:firstLine="708"/>
        <w:rPr>
          <w:color w:val="000000"/>
          <w:sz w:val="28"/>
          <w:szCs w:val="28"/>
        </w:rPr>
      </w:pPr>
      <w:r>
        <w:rPr>
          <w:color w:val="000000"/>
          <w:sz w:val="28"/>
          <w:szCs w:val="28"/>
        </w:rPr>
        <w:t xml:space="preserve">8. </w:t>
      </w:r>
      <w:proofErr w:type="gramStart"/>
      <w:r w:rsidRPr="00771FE8">
        <w:rPr>
          <w:color w:val="000000"/>
          <w:sz w:val="28"/>
          <w:szCs w:val="28"/>
        </w:rPr>
        <w:t xml:space="preserve">При переоценке объекта основных средств (в том числе объектов основных средств, отчуждаемых не в пользу организаций бюджетной сферы) сумма накопленной амортизации, исчисленная на дату переоценки, учитывается метод  пересчета накопленной амортизации, при котором </w:t>
      </w:r>
      <w:r w:rsidRPr="00771FE8">
        <w:rPr>
          <w:color w:val="000000"/>
          <w:sz w:val="28"/>
          <w:szCs w:val="28"/>
        </w:rPr>
        <w:lastRenderedPageBreak/>
        <w:t>накопленная амортизация, исчисленная на дату переоценки, пересчитывается пропорционально изменению первоначальной стоимости объекта основных средств таким образом, чтобы его остаточная стоимость после переоценки равнялась его переоцененной стоимости.</w:t>
      </w:r>
      <w:proofErr w:type="gramEnd"/>
      <w:r w:rsidRPr="00771FE8">
        <w:rPr>
          <w:color w:val="000000"/>
          <w:sz w:val="28"/>
          <w:szCs w:val="28"/>
        </w:rPr>
        <w:t xml:space="preserve"> Указанный способ предусматривает увеличение (умножение) балансовой стоимости и накопленной амортизации на одинаковый коэффициент таким образом, чтобы при их суммировании получить переоцененную стоимость на дату проведения переоценки;</w:t>
      </w:r>
      <w:r>
        <w:rPr>
          <w:color w:val="000000"/>
          <w:sz w:val="28"/>
          <w:szCs w:val="28"/>
        </w:rPr>
        <w:t xml:space="preserve"> </w:t>
      </w:r>
    </w:p>
    <w:p w:rsidR="00630AF2" w:rsidRPr="00D65CDE" w:rsidRDefault="00771FE8" w:rsidP="00D65CDE">
      <w:pPr>
        <w:spacing w:before="0" w:after="0" w:line="240" w:lineRule="auto"/>
        <w:ind w:firstLine="708"/>
        <w:rPr>
          <w:color w:val="000000"/>
          <w:sz w:val="28"/>
          <w:szCs w:val="28"/>
        </w:rPr>
      </w:pPr>
      <w:r w:rsidRPr="00771FE8">
        <w:rPr>
          <w:i/>
          <w:color w:val="000000"/>
          <w:sz w:val="28"/>
          <w:szCs w:val="28"/>
        </w:rPr>
        <w:t>Основание: п. 41 СГС "Основные средства"</w:t>
      </w:r>
    </w:p>
    <w:p w:rsidR="00D65CDE" w:rsidRPr="00D65CDE" w:rsidRDefault="00630AF2" w:rsidP="00D65CDE">
      <w:pPr>
        <w:spacing w:before="0" w:after="0" w:line="240" w:lineRule="auto"/>
        <w:ind w:firstLine="708"/>
        <w:rPr>
          <w:color w:val="000000"/>
          <w:sz w:val="28"/>
          <w:szCs w:val="28"/>
        </w:rPr>
      </w:pPr>
      <w:r>
        <w:rPr>
          <w:color w:val="000000"/>
          <w:sz w:val="28"/>
          <w:szCs w:val="28"/>
        </w:rPr>
        <w:t>9</w:t>
      </w:r>
      <w:r w:rsidR="00D65CDE" w:rsidRPr="00D65CDE">
        <w:rPr>
          <w:color w:val="000000"/>
          <w:sz w:val="28"/>
          <w:szCs w:val="28"/>
        </w:rPr>
        <w:t>. Ответственным за хранение документов производителя, входящих в комплектацию объекта основных средств (технической документации, гарантийных талонов), является материально ответственное лицо, за которым закреплено основное средство.</w:t>
      </w:r>
    </w:p>
    <w:p w:rsidR="00630AF2" w:rsidRPr="00D65CDE" w:rsidRDefault="00D65CDE" w:rsidP="00D65CDE">
      <w:pPr>
        <w:spacing w:before="0" w:after="0" w:line="240" w:lineRule="auto"/>
        <w:ind w:firstLine="708"/>
        <w:rPr>
          <w:i/>
          <w:color w:val="000000"/>
          <w:sz w:val="28"/>
          <w:szCs w:val="28"/>
        </w:rPr>
      </w:pPr>
      <w:r w:rsidRPr="00D65CDE">
        <w:rPr>
          <w:i/>
          <w:color w:val="000000"/>
          <w:sz w:val="28"/>
          <w:szCs w:val="28"/>
        </w:rPr>
        <w:t>Основание: п. 9 СГС "Учетная политика"</w:t>
      </w:r>
    </w:p>
    <w:p w:rsidR="00D65CDE" w:rsidRPr="00D65CDE" w:rsidRDefault="00630AF2" w:rsidP="00D65CDE">
      <w:pPr>
        <w:spacing w:before="0" w:after="0" w:line="240" w:lineRule="auto"/>
        <w:ind w:firstLine="708"/>
        <w:rPr>
          <w:color w:val="000000"/>
          <w:sz w:val="28"/>
          <w:szCs w:val="28"/>
        </w:rPr>
      </w:pPr>
      <w:r>
        <w:rPr>
          <w:color w:val="000000"/>
          <w:sz w:val="28"/>
          <w:szCs w:val="28"/>
        </w:rPr>
        <w:t>10</w:t>
      </w:r>
      <w:r w:rsidR="00D65CDE" w:rsidRPr="00D65CDE">
        <w:rPr>
          <w:color w:val="000000"/>
          <w:sz w:val="28"/>
          <w:szCs w:val="28"/>
        </w:rPr>
        <w:t xml:space="preserve">. При частичной ликвидации (выбытии) объекта основного средства, учитываемого в составе  комплекта, составляется Акт о </w:t>
      </w:r>
      <w:proofErr w:type="spellStart"/>
      <w:r w:rsidR="00D65CDE" w:rsidRPr="00D65CDE">
        <w:rPr>
          <w:color w:val="000000"/>
          <w:sz w:val="28"/>
          <w:szCs w:val="28"/>
        </w:rPr>
        <w:t>разукомплектации</w:t>
      </w:r>
      <w:proofErr w:type="spellEnd"/>
      <w:r w:rsidR="00D65CDE" w:rsidRPr="00D65CDE">
        <w:rPr>
          <w:color w:val="000000"/>
          <w:sz w:val="28"/>
          <w:szCs w:val="28"/>
        </w:rPr>
        <w:t xml:space="preserve"> (частичной ликвидации) основного средства по </w:t>
      </w:r>
      <w:proofErr w:type="gramStart"/>
      <w:r w:rsidR="00D65CDE" w:rsidRPr="00D65CDE">
        <w:rPr>
          <w:color w:val="000000"/>
          <w:sz w:val="28"/>
          <w:szCs w:val="28"/>
        </w:rPr>
        <w:t>форме</w:t>
      </w:r>
      <w:proofErr w:type="gramEnd"/>
      <w:r w:rsidR="00D65CDE" w:rsidRPr="00D65CDE">
        <w:rPr>
          <w:color w:val="000000"/>
          <w:sz w:val="28"/>
          <w:szCs w:val="28"/>
        </w:rPr>
        <w:t xml:space="preserve"> </w:t>
      </w:r>
      <w:r w:rsidR="00771FE8">
        <w:rPr>
          <w:color w:val="000000"/>
          <w:sz w:val="28"/>
          <w:szCs w:val="28"/>
        </w:rPr>
        <w:t>приведенной в</w:t>
      </w:r>
      <w:r w:rsidR="00D65CDE" w:rsidRPr="00D65CDE">
        <w:rPr>
          <w:color w:val="000000"/>
          <w:sz w:val="28"/>
          <w:szCs w:val="28"/>
        </w:rPr>
        <w:t xml:space="preserve"> приложени</w:t>
      </w:r>
      <w:r w:rsidR="00771FE8">
        <w:rPr>
          <w:color w:val="000000"/>
          <w:sz w:val="28"/>
          <w:szCs w:val="28"/>
        </w:rPr>
        <w:t>и</w:t>
      </w:r>
      <w:r w:rsidR="00D65CDE" w:rsidRPr="00D65CDE">
        <w:rPr>
          <w:color w:val="000000"/>
          <w:sz w:val="28"/>
          <w:szCs w:val="28"/>
        </w:rPr>
        <w:t xml:space="preserve">  к данному Положению.</w:t>
      </w:r>
    </w:p>
    <w:p w:rsidR="00D65CDE" w:rsidRPr="00D65CDE" w:rsidRDefault="00D65CDE" w:rsidP="00D65CDE">
      <w:pPr>
        <w:spacing w:before="0" w:after="0" w:line="240" w:lineRule="auto"/>
        <w:ind w:firstLine="708"/>
        <w:rPr>
          <w:color w:val="000000"/>
          <w:sz w:val="28"/>
          <w:szCs w:val="28"/>
        </w:rPr>
      </w:pPr>
      <w:r w:rsidRPr="00D65CDE">
        <w:rPr>
          <w:color w:val="000000"/>
          <w:sz w:val="28"/>
          <w:szCs w:val="28"/>
        </w:rPr>
        <w:t>В случае частичной ликвидации (</w:t>
      </w:r>
      <w:proofErr w:type="spellStart"/>
      <w:r w:rsidRPr="00D65CDE">
        <w:rPr>
          <w:color w:val="000000"/>
          <w:sz w:val="28"/>
          <w:szCs w:val="28"/>
        </w:rPr>
        <w:t>разукомплектации</w:t>
      </w:r>
      <w:proofErr w:type="spellEnd"/>
      <w:r w:rsidRPr="00D65CDE">
        <w:rPr>
          <w:color w:val="000000"/>
          <w:sz w:val="28"/>
          <w:szCs w:val="28"/>
        </w:rPr>
        <w:t>) объекта основного средства при условии, что стоимость ликвидируемых (разукомплектованных) частей не была выделена в документах поставщика, стоимость таких частей определяется постоянно действующей комиссией по поступлению и выбытию объектов нефинансовых активов.</w:t>
      </w:r>
    </w:p>
    <w:p w:rsidR="00630AF2" w:rsidRPr="00D65CDE" w:rsidRDefault="00D65CDE" w:rsidP="00D65CDE">
      <w:pPr>
        <w:spacing w:before="0" w:after="0" w:line="240" w:lineRule="auto"/>
        <w:ind w:firstLine="708"/>
        <w:rPr>
          <w:i/>
          <w:color w:val="000000"/>
          <w:sz w:val="28"/>
          <w:szCs w:val="28"/>
        </w:rPr>
      </w:pPr>
      <w:r w:rsidRPr="00D65CDE">
        <w:rPr>
          <w:i/>
          <w:color w:val="000000"/>
          <w:sz w:val="28"/>
          <w:szCs w:val="28"/>
        </w:rPr>
        <w:t>Основание: Методические указания № 52н, п. 9 СГС "Учетная политика"</w:t>
      </w:r>
    </w:p>
    <w:p w:rsidR="00630AF2" w:rsidRPr="00F35A47" w:rsidRDefault="00D65CDE" w:rsidP="00D65CDE">
      <w:pPr>
        <w:spacing w:before="0" w:after="0" w:line="240" w:lineRule="auto"/>
        <w:ind w:firstLine="0"/>
        <w:rPr>
          <w:color w:val="000000"/>
          <w:sz w:val="28"/>
          <w:szCs w:val="28"/>
        </w:rPr>
      </w:pPr>
      <w:r w:rsidRPr="00D65CDE">
        <w:rPr>
          <w:color w:val="000000"/>
          <w:sz w:val="28"/>
          <w:szCs w:val="28"/>
        </w:rPr>
        <w:tab/>
      </w:r>
      <w:r w:rsidR="00630AF2" w:rsidRPr="00F35A47">
        <w:rPr>
          <w:color w:val="000000"/>
          <w:sz w:val="28"/>
          <w:szCs w:val="28"/>
        </w:rPr>
        <w:t>11</w:t>
      </w:r>
      <w:r w:rsidRPr="00F35A47">
        <w:rPr>
          <w:color w:val="000000"/>
          <w:sz w:val="28"/>
          <w:szCs w:val="28"/>
        </w:rPr>
        <w:t xml:space="preserve">. Ликвидация объектов основных средств осуществляется силами </w:t>
      </w:r>
      <w:r w:rsidR="003C3300">
        <w:rPr>
          <w:color w:val="000000"/>
          <w:sz w:val="28"/>
          <w:szCs w:val="28"/>
        </w:rPr>
        <w:t>а</w:t>
      </w:r>
      <w:r w:rsidR="00380D12">
        <w:rPr>
          <w:color w:val="000000"/>
          <w:sz w:val="28"/>
          <w:szCs w:val="28"/>
        </w:rPr>
        <w:t>дминистрации</w:t>
      </w:r>
      <w:r w:rsidRPr="00F35A47">
        <w:rPr>
          <w:color w:val="000000"/>
          <w:sz w:val="28"/>
          <w:szCs w:val="28"/>
        </w:rPr>
        <w:t xml:space="preserve">, а при отсутствии соответствующих возможностей - с привлечением специализированных организаций. При ликвидации объекта силами </w:t>
      </w:r>
      <w:r w:rsidR="003C3300">
        <w:rPr>
          <w:color w:val="000000"/>
          <w:sz w:val="28"/>
          <w:szCs w:val="28"/>
        </w:rPr>
        <w:t>а</w:t>
      </w:r>
      <w:r w:rsidR="00380D12">
        <w:rPr>
          <w:color w:val="000000"/>
          <w:sz w:val="28"/>
          <w:szCs w:val="28"/>
        </w:rPr>
        <w:t>дминистрации</w:t>
      </w:r>
      <w:r w:rsidRPr="00F35A47">
        <w:rPr>
          <w:color w:val="000000"/>
          <w:sz w:val="28"/>
          <w:szCs w:val="28"/>
        </w:rPr>
        <w:t xml:space="preserve"> составляется акт о ликвидации (уничтожении) основного средства (приложение  к Положению).</w:t>
      </w:r>
    </w:p>
    <w:p w:rsidR="00D84295" w:rsidRDefault="00D67B09" w:rsidP="00D67B09">
      <w:pPr>
        <w:spacing w:before="0" w:after="0" w:line="240" w:lineRule="auto"/>
        <w:ind w:firstLine="720"/>
        <w:rPr>
          <w:color w:val="000000"/>
          <w:sz w:val="28"/>
          <w:szCs w:val="28"/>
        </w:rPr>
      </w:pPr>
      <w:r>
        <w:rPr>
          <w:color w:val="000000"/>
          <w:sz w:val="28"/>
          <w:szCs w:val="28"/>
        </w:rPr>
        <w:t xml:space="preserve">12. </w:t>
      </w:r>
      <w:r w:rsidR="00630AF2" w:rsidRPr="00F35A47">
        <w:rPr>
          <w:color w:val="000000"/>
          <w:sz w:val="28"/>
          <w:szCs w:val="28"/>
        </w:rPr>
        <w:t xml:space="preserve">Состав постоянно действующей комиссии по поступлению и выбытию объектов нефинансовых активов определяется письменным распоряжением Главы </w:t>
      </w:r>
      <w:r>
        <w:rPr>
          <w:color w:val="000000"/>
          <w:sz w:val="28"/>
          <w:szCs w:val="28"/>
        </w:rPr>
        <w:t>поселения.</w:t>
      </w:r>
    </w:p>
    <w:p w:rsidR="00813224" w:rsidRDefault="00573E7E" w:rsidP="00D67B09">
      <w:pPr>
        <w:spacing w:before="0" w:after="0" w:line="240" w:lineRule="auto"/>
        <w:ind w:firstLine="720"/>
        <w:rPr>
          <w:color w:val="000000"/>
          <w:sz w:val="28"/>
          <w:szCs w:val="28"/>
        </w:rPr>
      </w:pPr>
      <w:r>
        <w:rPr>
          <w:color w:val="000000"/>
          <w:sz w:val="28"/>
          <w:szCs w:val="28"/>
        </w:rPr>
        <w:t xml:space="preserve">13. </w:t>
      </w:r>
      <w:r w:rsidR="00813224" w:rsidRPr="00813224">
        <w:rPr>
          <w:color w:val="000000"/>
          <w:sz w:val="28"/>
          <w:szCs w:val="28"/>
        </w:rPr>
        <w:t>Объекты имущества в составе казны отражаются в бюджетном учете в стоимостном выражении без ведения инвентарного  учета объектов</w:t>
      </w:r>
      <w:r w:rsidR="00813224">
        <w:rPr>
          <w:color w:val="000000"/>
          <w:sz w:val="28"/>
          <w:szCs w:val="28"/>
        </w:rPr>
        <w:t>.</w:t>
      </w:r>
    </w:p>
    <w:p w:rsidR="00573E7E" w:rsidRDefault="00573E7E" w:rsidP="00D67B09">
      <w:pPr>
        <w:spacing w:before="0" w:after="0" w:line="240" w:lineRule="auto"/>
        <w:ind w:firstLine="720"/>
        <w:rPr>
          <w:color w:val="000000"/>
          <w:sz w:val="28"/>
          <w:szCs w:val="28"/>
        </w:rPr>
      </w:pPr>
      <w:r w:rsidRPr="00573E7E">
        <w:rPr>
          <w:color w:val="000000"/>
          <w:sz w:val="28"/>
          <w:szCs w:val="28"/>
        </w:rPr>
        <w:t xml:space="preserve">Объектами аналитического учета нефинансовых активов имущества </w:t>
      </w:r>
      <w:r>
        <w:rPr>
          <w:color w:val="000000"/>
          <w:sz w:val="28"/>
          <w:szCs w:val="28"/>
        </w:rPr>
        <w:t xml:space="preserve">муниципальной </w:t>
      </w:r>
      <w:r w:rsidRPr="00573E7E">
        <w:rPr>
          <w:color w:val="000000"/>
          <w:sz w:val="28"/>
          <w:szCs w:val="28"/>
        </w:rPr>
        <w:t xml:space="preserve">казны </w:t>
      </w:r>
      <w:r>
        <w:rPr>
          <w:color w:val="000000"/>
          <w:sz w:val="28"/>
          <w:szCs w:val="28"/>
        </w:rPr>
        <w:t>поселения</w:t>
      </w:r>
      <w:r w:rsidRPr="00573E7E">
        <w:rPr>
          <w:color w:val="000000"/>
          <w:sz w:val="28"/>
          <w:szCs w:val="28"/>
        </w:rPr>
        <w:t xml:space="preserve"> (далее - Объекты) при ведении бюджетного учета являются</w:t>
      </w:r>
      <w:r>
        <w:rPr>
          <w:color w:val="000000"/>
          <w:sz w:val="28"/>
          <w:szCs w:val="28"/>
        </w:rPr>
        <w:t>:</w:t>
      </w:r>
    </w:p>
    <w:p w:rsidR="00573E7E" w:rsidRDefault="00573E7E" w:rsidP="00D67B09">
      <w:pPr>
        <w:spacing w:before="0" w:after="0" w:line="240" w:lineRule="auto"/>
        <w:ind w:firstLine="720"/>
        <w:rPr>
          <w:color w:val="000000"/>
          <w:sz w:val="28"/>
          <w:szCs w:val="28"/>
        </w:rPr>
      </w:pPr>
      <w:r>
        <w:rPr>
          <w:color w:val="000000"/>
          <w:sz w:val="28"/>
          <w:szCs w:val="28"/>
        </w:rPr>
        <w:t xml:space="preserve">- </w:t>
      </w:r>
      <w:r w:rsidRPr="00573E7E">
        <w:rPr>
          <w:color w:val="000000"/>
          <w:sz w:val="28"/>
          <w:szCs w:val="28"/>
        </w:rPr>
        <w:t>недвижимое имущество, составляющее казну</w:t>
      </w:r>
      <w:r w:rsidR="00813224">
        <w:rPr>
          <w:color w:val="000000"/>
          <w:sz w:val="28"/>
          <w:szCs w:val="28"/>
        </w:rPr>
        <w:t>;</w:t>
      </w:r>
    </w:p>
    <w:p w:rsidR="00D67B09" w:rsidRDefault="00573E7E" w:rsidP="00D67B09">
      <w:pPr>
        <w:spacing w:before="0" w:after="0" w:line="240" w:lineRule="auto"/>
        <w:ind w:firstLine="720"/>
        <w:rPr>
          <w:sz w:val="28"/>
          <w:szCs w:val="28"/>
        </w:rPr>
      </w:pPr>
      <w:r>
        <w:rPr>
          <w:sz w:val="28"/>
          <w:szCs w:val="28"/>
        </w:rPr>
        <w:t xml:space="preserve">- </w:t>
      </w:r>
      <w:r w:rsidRPr="00573E7E">
        <w:rPr>
          <w:sz w:val="28"/>
          <w:szCs w:val="28"/>
        </w:rPr>
        <w:t>движимое имущество, составляющее казну</w:t>
      </w:r>
      <w:r w:rsidR="00813224">
        <w:rPr>
          <w:sz w:val="28"/>
          <w:szCs w:val="28"/>
        </w:rPr>
        <w:t>;</w:t>
      </w:r>
    </w:p>
    <w:p w:rsidR="00573E7E" w:rsidRDefault="00573E7E" w:rsidP="00D67B09">
      <w:pPr>
        <w:spacing w:before="0" w:after="0" w:line="240" w:lineRule="auto"/>
        <w:ind w:firstLine="720"/>
        <w:rPr>
          <w:sz w:val="28"/>
          <w:szCs w:val="28"/>
        </w:rPr>
      </w:pPr>
      <w:r>
        <w:rPr>
          <w:sz w:val="28"/>
          <w:szCs w:val="28"/>
        </w:rPr>
        <w:t xml:space="preserve">- </w:t>
      </w:r>
      <w:r w:rsidRPr="00573E7E">
        <w:rPr>
          <w:sz w:val="28"/>
          <w:szCs w:val="28"/>
        </w:rPr>
        <w:t>непроизведенные активы казны в земельных участках</w:t>
      </w:r>
      <w:r w:rsidR="00813224">
        <w:rPr>
          <w:sz w:val="28"/>
          <w:szCs w:val="28"/>
        </w:rPr>
        <w:t>;</w:t>
      </w:r>
    </w:p>
    <w:p w:rsidR="00573E7E" w:rsidRDefault="00573E7E" w:rsidP="00D67B09">
      <w:pPr>
        <w:spacing w:before="0" w:after="0" w:line="240" w:lineRule="auto"/>
        <w:ind w:firstLine="720"/>
        <w:rPr>
          <w:sz w:val="28"/>
          <w:szCs w:val="28"/>
        </w:rPr>
      </w:pPr>
      <w:r>
        <w:rPr>
          <w:sz w:val="28"/>
          <w:szCs w:val="28"/>
        </w:rPr>
        <w:t xml:space="preserve">- </w:t>
      </w:r>
      <w:r w:rsidRPr="00573E7E">
        <w:rPr>
          <w:sz w:val="28"/>
          <w:szCs w:val="28"/>
        </w:rPr>
        <w:t>материальные запасы, составляющ</w:t>
      </w:r>
      <w:r>
        <w:rPr>
          <w:sz w:val="28"/>
          <w:szCs w:val="28"/>
        </w:rPr>
        <w:t>и</w:t>
      </w:r>
      <w:r w:rsidRPr="00573E7E">
        <w:rPr>
          <w:sz w:val="28"/>
          <w:szCs w:val="28"/>
        </w:rPr>
        <w:t>е казну</w:t>
      </w:r>
      <w:r w:rsidR="00813224">
        <w:rPr>
          <w:sz w:val="28"/>
          <w:szCs w:val="28"/>
        </w:rPr>
        <w:t>.</w:t>
      </w:r>
    </w:p>
    <w:p w:rsidR="00573E7E" w:rsidRDefault="00573E7E" w:rsidP="00573E7E">
      <w:pPr>
        <w:spacing w:before="0" w:after="0" w:line="240" w:lineRule="auto"/>
        <w:rPr>
          <w:sz w:val="28"/>
          <w:szCs w:val="28"/>
        </w:rPr>
      </w:pPr>
      <w:r w:rsidRPr="00573E7E">
        <w:rPr>
          <w:sz w:val="28"/>
          <w:szCs w:val="28"/>
        </w:rPr>
        <w:t xml:space="preserve">Отражение бухгалтерских операций с объектами в бюджетном учете осуществляется в порядке, установленном Инструкцией </w:t>
      </w:r>
      <w:r>
        <w:rPr>
          <w:sz w:val="28"/>
          <w:szCs w:val="28"/>
        </w:rPr>
        <w:t>№</w:t>
      </w:r>
      <w:r w:rsidRPr="00573E7E">
        <w:rPr>
          <w:sz w:val="28"/>
          <w:szCs w:val="28"/>
        </w:rPr>
        <w:t xml:space="preserve"> 157н для объектов нефинансовых активов</w:t>
      </w:r>
      <w:r>
        <w:rPr>
          <w:sz w:val="28"/>
          <w:szCs w:val="28"/>
        </w:rPr>
        <w:t>.</w:t>
      </w:r>
    </w:p>
    <w:p w:rsidR="00573E7E" w:rsidRDefault="00573E7E" w:rsidP="00573E7E">
      <w:pPr>
        <w:spacing w:before="0" w:after="0" w:line="240" w:lineRule="auto"/>
        <w:rPr>
          <w:sz w:val="28"/>
          <w:szCs w:val="28"/>
        </w:rPr>
      </w:pPr>
      <w:r w:rsidRPr="00573E7E">
        <w:rPr>
          <w:sz w:val="28"/>
          <w:szCs w:val="28"/>
        </w:rPr>
        <w:lastRenderedPageBreak/>
        <w:t xml:space="preserve">Отражение в бюджетном учете операций с объектами, составляющими </w:t>
      </w:r>
      <w:r>
        <w:rPr>
          <w:sz w:val="28"/>
          <w:szCs w:val="28"/>
        </w:rPr>
        <w:t>муниципальную</w:t>
      </w:r>
      <w:r w:rsidRPr="00573E7E">
        <w:rPr>
          <w:sz w:val="28"/>
          <w:szCs w:val="28"/>
        </w:rPr>
        <w:t xml:space="preserve"> казну</w:t>
      </w:r>
      <w:r>
        <w:rPr>
          <w:sz w:val="28"/>
          <w:szCs w:val="28"/>
        </w:rPr>
        <w:t xml:space="preserve"> </w:t>
      </w:r>
      <w:r w:rsidRPr="00573E7E">
        <w:rPr>
          <w:sz w:val="28"/>
          <w:szCs w:val="28"/>
        </w:rPr>
        <w:t>на основании информации из реестра имущества публично-правового образования, осуществляется в регистрах бюджетного учета ежемесячно,  не позднее последнего рабочего дня месяца</w:t>
      </w:r>
      <w:r w:rsidR="00813224">
        <w:rPr>
          <w:sz w:val="28"/>
          <w:szCs w:val="28"/>
        </w:rPr>
        <w:t>.</w:t>
      </w:r>
    </w:p>
    <w:p w:rsidR="00813224" w:rsidRPr="00813224" w:rsidRDefault="00813224" w:rsidP="00573E7E">
      <w:pPr>
        <w:spacing w:before="0" w:after="0" w:line="240" w:lineRule="auto"/>
        <w:rPr>
          <w:i/>
          <w:sz w:val="28"/>
          <w:szCs w:val="28"/>
        </w:rPr>
      </w:pPr>
      <w:r w:rsidRPr="00813224">
        <w:rPr>
          <w:i/>
          <w:sz w:val="28"/>
          <w:szCs w:val="28"/>
        </w:rPr>
        <w:t>Основание: п.143,145 Инструкции № 157н</w:t>
      </w:r>
    </w:p>
    <w:p w:rsidR="00573E7E" w:rsidRDefault="00573E7E" w:rsidP="00D67B09">
      <w:pPr>
        <w:spacing w:before="0" w:after="0" w:line="240" w:lineRule="auto"/>
        <w:ind w:firstLine="720"/>
        <w:rPr>
          <w:sz w:val="28"/>
          <w:szCs w:val="28"/>
        </w:rPr>
      </w:pPr>
    </w:p>
    <w:p w:rsidR="00813224" w:rsidRDefault="00813224" w:rsidP="00D67B09">
      <w:pPr>
        <w:spacing w:before="0" w:after="0" w:line="240" w:lineRule="auto"/>
        <w:ind w:firstLine="720"/>
        <w:rPr>
          <w:sz w:val="28"/>
          <w:szCs w:val="28"/>
        </w:rPr>
      </w:pPr>
    </w:p>
    <w:p w:rsidR="00E73FF1" w:rsidRDefault="00E73FF1" w:rsidP="00E73FF1">
      <w:pPr>
        <w:spacing w:before="0" w:after="0" w:line="240" w:lineRule="auto"/>
        <w:jc w:val="center"/>
        <w:rPr>
          <w:b/>
          <w:i/>
          <w:sz w:val="28"/>
          <w:szCs w:val="28"/>
        </w:rPr>
      </w:pPr>
      <w:r w:rsidRPr="00E73FF1">
        <w:rPr>
          <w:b/>
          <w:i/>
          <w:sz w:val="28"/>
          <w:szCs w:val="28"/>
        </w:rPr>
        <w:t>Материальные запасы</w:t>
      </w:r>
    </w:p>
    <w:p w:rsidR="00D67B09" w:rsidRPr="00E73FF1" w:rsidRDefault="00D67B09" w:rsidP="00E73FF1">
      <w:pPr>
        <w:spacing w:before="0" w:after="0" w:line="240" w:lineRule="auto"/>
        <w:jc w:val="center"/>
        <w:rPr>
          <w:b/>
          <w:i/>
          <w:sz w:val="28"/>
          <w:szCs w:val="28"/>
        </w:rPr>
      </w:pPr>
    </w:p>
    <w:p w:rsidR="00E73FF1" w:rsidRPr="00E73FF1" w:rsidRDefault="00E73FF1" w:rsidP="00E73FF1">
      <w:pPr>
        <w:spacing w:before="0" w:after="0" w:line="240" w:lineRule="auto"/>
        <w:rPr>
          <w:sz w:val="28"/>
          <w:szCs w:val="28"/>
        </w:rPr>
      </w:pPr>
      <w:r w:rsidRPr="00E73FF1">
        <w:rPr>
          <w:sz w:val="28"/>
          <w:szCs w:val="28"/>
        </w:rPr>
        <w:t>1.</w:t>
      </w:r>
      <w:r w:rsidR="00D078AD">
        <w:rPr>
          <w:sz w:val="28"/>
          <w:szCs w:val="28"/>
        </w:rPr>
        <w:t xml:space="preserve"> </w:t>
      </w:r>
      <w:r w:rsidRPr="00E73FF1">
        <w:rPr>
          <w:sz w:val="28"/>
          <w:szCs w:val="28"/>
        </w:rPr>
        <w:t>Единицей бухгалтерского учета материальных запасов является однородная группа.</w:t>
      </w:r>
    </w:p>
    <w:p w:rsidR="00D46C28" w:rsidRPr="00E73FF1" w:rsidRDefault="00E73FF1" w:rsidP="00E73FF1">
      <w:pPr>
        <w:spacing w:before="0" w:after="0" w:line="240" w:lineRule="auto"/>
        <w:rPr>
          <w:i/>
          <w:sz w:val="28"/>
          <w:szCs w:val="28"/>
        </w:rPr>
      </w:pPr>
      <w:r w:rsidRPr="00E73FF1">
        <w:rPr>
          <w:i/>
          <w:sz w:val="28"/>
          <w:szCs w:val="28"/>
        </w:rPr>
        <w:t>Основание: п. 101 Инструкции № 157н</w:t>
      </w:r>
    </w:p>
    <w:p w:rsidR="00E73FF1" w:rsidRPr="00E73FF1" w:rsidRDefault="00E73FF1" w:rsidP="00E73FF1">
      <w:pPr>
        <w:spacing w:before="0" w:after="0" w:line="240" w:lineRule="auto"/>
        <w:rPr>
          <w:sz w:val="28"/>
          <w:szCs w:val="28"/>
        </w:rPr>
      </w:pPr>
      <w:r w:rsidRPr="00E73FF1">
        <w:rPr>
          <w:sz w:val="28"/>
          <w:szCs w:val="28"/>
        </w:rPr>
        <w:t>2. Оценка материальных запасов, приобретенных за плату, осуществляется по фактической стоимости приобретения с учетом расходов, связанных с их приобретением.</w:t>
      </w:r>
    </w:p>
    <w:p w:rsidR="00E73FF1" w:rsidRPr="00E73FF1" w:rsidRDefault="00E73FF1" w:rsidP="00E73FF1">
      <w:pPr>
        <w:spacing w:before="0" w:after="0" w:line="240" w:lineRule="auto"/>
        <w:rPr>
          <w:sz w:val="28"/>
          <w:szCs w:val="28"/>
        </w:rPr>
      </w:pPr>
      <w:r w:rsidRPr="00E73FF1">
        <w:rPr>
          <w:sz w:val="28"/>
          <w:szCs w:val="28"/>
        </w:rPr>
        <w:t>При одновременном приобретении нескольких видов материальных запасов такие расходы распределяются пропорционально договорной цене приобретаемых материалов.</w:t>
      </w:r>
    </w:p>
    <w:p w:rsidR="00D46C28" w:rsidRPr="00E73FF1" w:rsidRDefault="00E73FF1" w:rsidP="00E73FF1">
      <w:pPr>
        <w:spacing w:before="0" w:after="0" w:line="240" w:lineRule="auto"/>
        <w:rPr>
          <w:i/>
          <w:sz w:val="28"/>
          <w:szCs w:val="28"/>
        </w:rPr>
      </w:pPr>
      <w:r w:rsidRPr="00E73FF1">
        <w:rPr>
          <w:i/>
          <w:sz w:val="28"/>
          <w:szCs w:val="28"/>
        </w:rPr>
        <w:t>Основание: п. п. 6, 100, 102 Инструкции № 157н, п. 9 СГС "Учетная политика"</w:t>
      </w:r>
    </w:p>
    <w:p w:rsidR="00E73FF1" w:rsidRPr="00E73FF1" w:rsidRDefault="00E73FF1" w:rsidP="00E73FF1">
      <w:pPr>
        <w:spacing w:before="0" w:after="0" w:line="240" w:lineRule="auto"/>
        <w:rPr>
          <w:sz w:val="28"/>
          <w:szCs w:val="28"/>
        </w:rPr>
      </w:pPr>
      <w:r w:rsidRPr="00E73FF1">
        <w:rPr>
          <w:sz w:val="28"/>
          <w:szCs w:val="28"/>
        </w:rPr>
        <w:t>3. Признание в учете материалов, полученных при ликвидации нефинансовых</w:t>
      </w:r>
      <w:r w:rsidR="00D46C28">
        <w:rPr>
          <w:sz w:val="28"/>
          <w:szCs w:val="28"/>
        </w:rPr>
        <w:t xml:space="preserve"> </w:t>
      </w:r>
      <w:r w:rsidRPr="00E73FF1">
        <w:rPr>
          <w:sz w:val="28"/>
          <w:szCs w:val="28"/>
        </w:rPr>
        <w:t>активов (в том числе ветоши, полученной от списания мягкого инвентаря), отражается по справедливой стоимости, определяемой методом рыночных цен.</w:t>
      </w:r>
    </w:p>
    <w:p w:rsidR="00D46C28" w:rsidRPr="00D46C28" w:rsidRDefault="00E73FF1" w:rsidP="00E73FF1">
      <w:pPr>
        <w:spacing w:before="0" w:after="0" w:line="240" w:lineRule="auto"/>
        <w:rPr>
          <w:i/>
          <w:sz w:val="28"/>
          <w:szCs w:val="28"/>
        </w:rPr>
      </w:pPr>
      <w:r w:rsidRPr="00D46C28">
        <w:rPr>
          <w:i/>
          <w:sz w:val="28"/>
          <w:szCs w:val="28"/>
        </w:rPr>
        <w:t>Основание: п. п. 52, 54 СГС "Концептуальные основы", п. 106 Инструкции № 157н</w:t>
      </w:r>
    </w:p>
    <w:p w:rsidR="00E73FF1" w:rsidRPr="00E73FF1" w:rsidRDefault="00E73FF1" w:rsidP="00E73FF1">
      <w:pPr>
        <w:spacing w:before="0" w:after="0" w:line="240" w:lineRule="auto"/>
        <w:rPr>
          <w:sz w:val="28"/>
          <w:szCs w:val="28"/>
        </w:rPr>
      </w:pPr>
      <w:r w:rsidRPr="00E73FF1">
        <w:rPr>
          <w:sz w:val="28"/>
          <w:szCs w:val="28"/>
        </w:rPr>
        <w:t>4. Оценка материальных запасов при их выбытии осуществляется п</w:t>
      </w:r>
      <w:r w:rsidR="00D078AD">
        <w:rPr>
          <w:sz w:val="28"/>
          <w:szCs w:val="28"/>
        </w:rPr>
        <w:t>о средней фактической стоимости.</w:t>
      </w:r>
    </w:p>
    <w:p w:rsidR="00D078AD" w:rsidRPr="00D078AD" w:rsidRDefault="00D078AD" w:rsidP="00E73FF1">
      <w:pPr>
        <w:spacing w:before="0" w:after="0" w:line="240" w:lineRule="auto"/>
        <w:rPr>
          <w:i/>
          <w:sz w:val="28"/>
          <w:szCs w:val="28"/>
        </w:rPr>
      </w:pPr>
      <w:r w:rsidRPr="00E73FF1">
        <w:rPr>
          <w:sz w:val="28"/>
          <w:szCs w:val="28"/>
        </w:rPr>
        <w:t xml:space="preserve"> </w:t>
      </w:r>
      <w:r w:rsidR="00E73FF1" w:rsidRPr="00D078AD">
        <w:rPr>
          <w:i/>
          <w:sz w:val="28"/>
          <w:szCs w:val="28"/>
        </w:rPr>
        <w:t>Основание: п. 46 СГС "Концептуальные основы", п. 108 Инструкции № 157н</w:t>
      </w:r>
    </w:p>
    <w:p w:rsidR="00E73FF1" w:rsidRPr="00E73FF1" w:rsidRDefault="00E73FF1" w:rsidP="00E73FF1">
      <w:pPr>
        <w:spacing w:before="0" w:after="0" w:line="240" w:lineRule="auto"/>
        <w:rPr>
          <w:sz w:val="28"/>
          <w:szCs w:val="28"/>
        </w:rPr>
      </w:pPr>
      <w:r w:rsidRPr="00E73FF1">
        <w:rPr>
          <w:sz w:val="28"/>
          <w:szCs w:val="28"/>
        </w:rPr>
        <w:t>5. Нормы расхода ГСМ утверждаются в виде отдельного документа на основании Методических рекомендаций № АМ-23-р.</w:t>
      </w:r>
    </w:p>
    <w:p w:rsidR="00D078AD" w:rsidRPr="00D078AD" w:rsidRDefault="00E73FF1" w:rsidP="00E73FF1">
      <w:pPr>
        <w:spacing w:before="0" w:after="0" w:line="240" w:lineRule="auto"/>
        <w:rPr>
          <w:i/>
          <w:sz w:val="28"/>
          <w:szCs w:val="28"/>
        </w:rPr>
      </w:pPr>
      <w:r w:rsidRPr="00D078AD">
        <w:rPr>
          <w:i/>
          <w:sz w:val="28"/>
          <w:szCs w:val="28"/>
        </w:rPr>
        <w:t>Основание: п. 9 СГС "Учетная политика"</w:t>
      </w:r>
    </w:p>
    <w:p w:rsidR="00E73FF1" w:rsidRPr="00E73FF1" w:rsidRDefault="00E73FF1" w:rsidP="00E73FF1">
      <w:pPr>
        <w:spacing w:before="0" w:after="0" w:line="240" w:lineRule="auto"/>
        <w:rPr>
          <w:sz w:val="28"/>
          <w:szCs w:val="28"/>
        </w:rPr>
      </w:pPr>
      <w:r w:rsidRPr="00E73FF1">
        <w:rPr>
          <w:sz w:val="28"/>
          <w:szCs w:val="28"/>
        </w:rPr>
        <w:t xml:space="preserve"> При отсутствии распоряжения региональных (местных) органов власти период применения зимней надбавки к нормам расхода ГСМ устанавливается      распоряжение</w:t>
      </w:r>
      <w:r w:rsidR="00D078AD">
        <w:rPr>
          <w:sz w:val="28"/>
          <w:szCs w:val="28"/>
        </w:rPr>
        <w:t>м Главы поселения</w:t>
      </w:r>
      <w:r w:rsidR="001427AF" w:rsidRPr="00E73FF1">
        <w:rPr>
          <w:sz w:val="28"/>
          <w:szCs w:val="28"/>
        </w:rPr>
        <w:t xml:space="preserve">. </w:t>
      </w:r>
    </w:p>
    <w:p w:rsidR="00D078AD" w:rsidRPr="00D078AD" w:rsidRDefault="00E73FF1" w:rsidP="00E73FF1">
      <w:pPr>
        <w:spacing w:before="0" w:after="0" w:line="240" w:lineRule="auto"/>
        <w:rPr>
          <w:i/>
          <w:sz w:val="28"/>
          <w:szCs w:val="28"/>
        </w:rPr>
      </w:pPr>
      <w:r w:rsidRPr="00D078AD">
        <w:rPr>
          <w:i/>
          <w:sz w:val="28"/>
          <w:szCs w:val="28"/>
        </w:rPr>
        <w:t>Основание: Методические рекомендации № АМ-23-р</w:t>
      </w:r>
    </w:p>
    <w:p w:rsidR="00E73FF1" w:rsidRPr="00E73FF1" w:rsidRDefault="00D078AD" w:rsidP="00E73FF1">
      <w:pPr>
        <w:spacing w:before="0" w:after="0" w:line="240" w:lineRule="auto"/>
        <w:rPr>
          <w:sz w:val="28"/>
          <w:szCs w:val="28"/>
        </w:rPr>
      </w:pPr>
      <w:r>
        <w:rPr>
          <w:sz w:val="28"/>
          <w:szCs w:val="28"/>
        </w:rPr>
        <w:t>6</w:t>
      </w:r>
      <w:r w:rsidR="00E73FF1" w:rsidRPr="00E73FF1">
        <w:rPr>
          <w:sz w:val="28"/>
          <w:szCs w:val="28"/>
        </w:rPr>
        <w:t>. Передача материальных запасов подрядчику для изготовления (создания) объектов нефинансовых активов осуществляется по Накладной на отпуск материалов (материальных ценностей) на сторону (ф. 0504205).</w:t>
      </w:r>
    </w:p>
    <w:p w:rsidR="00D078AD" w:rsidRPr="00D078AD" w:rsidRDefault="00E73FF1" w:rsidP="00E73FF1">
      <w:pPr>
        <w:spacing w:before="0" w:after="0" w:line="240" w:lineRule="auto"/>
        <w:rPr>
          <w:i/>
          <w:sz w:val="28"/>
          <w:szCs w:val="28"/>
        </w:rPr>
      </w:pPr>
      <w:r w:rsidRPr="00D078AD">
        <w:rPr>
          <w:i/>
          <w:sz w:val="28"/>
          <w:szCs w:val="28"/>
        </w:rPr>
        <w:t>Основание: п. 116 Инструкции № 157н</w:t>
      </w:r>
    </w:p>
    <w:p w:rsidR="00D078AD" w:rsidRPr="00D078AD" w:rsidRDefault="00D078AD" w:rsidP="00D078AD">
      <w:pPr>
        <w:spacing w:before="0" w:after="0" w:line="240" w:lineRule="auto"/>
        <w:rPr>
          <w:sz w:val="28"/>
          <w:szCs w:val="28"/>
        </w:rPr>
      </w:pPr>
      <w:r>
        <w:rPr>
          <w:sz w:val="28"/>
          <w:szCs w:val="28"/>
        </w:rPr>
        <w:t>7</w:t>
      </w:r>
      <w:r w:rsidR="00E73FF1" w:rsidRPr="00E73FF1">
        <w:rPr>
          <w:sz w:val="28"/>
          <w:szCs w:val="28"/>
        </w:rPr>
        <w:t xml:space="preserve">. </w:t>
      </w:r>
      <w:r w:rsidRPr="00D078AD">
        <w:rPr>
          <w:sz w:val="28"/>
          <w:szCs w:val="28"/>
        </w:rPr>
        <w:t xml:space="preserve">Списание стоимости </w:t>
      </w:r>
      <w:r>
        <w:rPr>
          <w:sz w:val="28"/>
          <w:szCs w:val="28"/>
        </w:rPr>
        <w:t xml:space="preserve">израсходованных </w:t>
      </w:r>
      <w:r w:rsidRPr="00D078AD">
        <w:rPr>
          <w:sz w:val="28"/>
          <w:szCs w:val="28"/>
        </w:rPr>
        <w:t>материальных запасов производится по акту о списании материальных запасов (ф.0504230).</w:t>
      </w:r>
    </w:p>
    <w:p w:rsidR="00D84295" w:rsidRDefault="00D078AD" w:rsidP="000F0B1C">
      <w:pPr>
        <w:spacing w:before="0" w:after="0" w:line="240" w:lineRule="auto"/>
        <w:rPr>
          <w:sz w:val="28"/>
          <w:szCs w:val="28"/>
        </w:rPr>
      </w:pPr>
      <w:r w:rsidRPr="00D078AD">
        <w:rPr>
          <w:i/>
          <w:sz w:val="28"/>
          <w:szCs w:val="28"/>
        </w:rPr>
        <w:t xml:space="preserve">Основание: п. 9 СГС "Учетная политика" </w:t>
      </w:r>
    </w:p>
    <w:p w:rsidR="00D84295" w:rsidRDefault="00D84295" w:rsidP="000F0B1C">
      <w:pPr>
        <w:spacing w:before="0" w:after="0" w:line="240" w:lineRule="auto"/>
        <w:rPr>
          <w:sz w:val="28"/>
          <w:szCs w:val="28"/>
        </w:rPr>
      </w:pPr>
    </w:p>
    <w:p w:rsidR="009751BC" w:rsidRDefault="009751BC" w:rsidP="009751BC">
      <w:pPr>
        <w:spacing w:before="0" w:after="0" w:line="240" w:lineRule="auto"/>
        <w:jc w:val="center"/>
        <w:rPr>
          <w:b/>
          <w:i/>
          <w:sz w:val="28"/>
          <w:szCs w:val="28"/>
        </w:rPr>
      </w:pPr>
      <w:r w:rsidRPr="009751BC">
        <w:rPr>
          <w:b/>
          <w:i/>
          <w:sz w:val="28"/>
          <w:szCs w:val="28"/>
        </w:rPr>
        <w:lastRenderedPageBreak/>
        <w:t>Денежные средства, денежные эквиваленты и денежные документы</w:t>
      </w:r>
    </w:p>
    <w:p w:rsidR="00D67B09" w:rsidRPr="009751BC" w:rsidRDefault="00D67B09" w:rsidP="009751BC">
      <w:pPr>
        <w:spacing w:before="0" w:after="0" w:line="240" w:lineRule="auto"/>
        <w:jc w:val="center"/>
        <w:rPr>
          <w:b/>
          <w:i/>
          <w:sz w:val="28"/>
          <w:szCs w:val="28"/>
        </w:rPr>
      </w:pPr>
    </w:p>
    <w:p w:rsidR="009751BC" w:rsidRPr="009751BC" w:rsidRDefault="009751BC" w:rsidP="009751BC">
      <w:pPr>
        <w:spacing w:before="0" w:after="0" w:line="240" w:lineRule="auto"/>
        <w:rPr>
          <w:sz w:val="28"/>
          <w:szCs w:val="28"/>
        </w:rPr>
      </w:pPr>
      <w:r>
        <w:rPr>
          <w:sz w:val="28"/>
          <w:szCs w:val="28"/>
        </w:rPr>
        <w:t>1</w:t>
      </w:r>
      <w:r w:rsidRPr="009751BC">
        <w:rPr>
          <w:sz w:val="28"/>
          <w:szCs w:val="28"/>
        </w:rPr>
        <w:t>. Учет денежных средств осуществляется в соответствии с требованиями, установленными Порядком ведения кассовых операций.</w:t>
      </w:r>
    </w:p>
    <w:p w:rsidR="00AF11A9" w:rsidRDefault="009751BC" w:rsidP="00AF11A9">
      <w:pPr>
        <w:spacing w:before="0" w:after="0" w:line="240" w:lineRule="auto"/>
        <w:rPr>
          <w:i/>
          <w:sz w:val="28"/>
          <w:szCs w:val="28"/>
        </w:rPr>
      </w:pPr>
      <w:r w:rsidRPr="009751BC">
        <w:rPr>
          <w:i/>
          <w:sz w:val="28"/>
          <w:szCs w:val="28"/>
        </w:rPr>
        <w:t>Основание: Указание № 3210-У</w:t>
      </w:r>
    </w:p>
    <w:p w:rsidR="00AF11A9" w:rsidRPr="00AF11A9" w:rsidRDefault="009751BC" w:rsidP="00AF11A9">
      <w:pPr>
        <w:spacing w:before="0" w:after="0" w:line="240" w:lineRule="auto"/>
        <w:rPr>
          <w:bCs/>
          <w:sz w:val="28"/>
          <w:szCs w:val="28"/>
        </w:rPr>
      </w:pPr>
      <w:r w:rsidRPr="009751BC">
        <w:rPr>
          <w:sz w:val="28"/>
          <w:szCs w:val="28"/>
        </w:rPr>
        <w:t xml:space="preserve">2. </w:t>
      </w:r>
      <w:r w:rsidR="00AF11A9" w:rsidRPr="00AF11A9">
        <w:rPr>
          <w:bCs/>
          <w:sz w:val="28"/>
          <w:szCs w:val="28"/>
        </w:rPr>
        <w:t xml:space="preserve">При наличии операций с наличными денежными средствами и денежными документами кассовая книга </w:t>
      </w:r>
      <w:hyperlink r:id="rId9" w:history="1">
        <w:r w:rsidR="00AF11A9" w:rsidRPr="00AF11A9">
          <w:rPr>
            <w:bCs/>
            <w:sz w:val="28"/>
            <w:szCs w:val="28"/>
          </w:rPr>
          <w:t>(ф. 0504514)</w:t>
        </w:r>
      </w:hyperlink>
      <w:r w:rsidR="00AF11A9" w:rsidRPr="00AF11A9">
        <w:rPr>
          <w:bCs/>
          <w:sz w:val="28"/>
          <w:szCs w:val="28"/>
        </w:rPr>
        <w:t xml:space="preserve"> формируется с применением технических средств (компьютерная программа «Парус»), предназначенных для обработки информации, и подписываются собственноручными подписями.</w:t>
      </w:r>
    </w:p>
    <w:p w:rsidR="00AF11A9" w:rsidRPr="00AF11A9" w:rsidRDefault="00AF11A9" w:rsidP="00AF11A9">
      <w:pPr>
        <w:numPr>
          <w:ilvl w:val="1"/>
          <w:numId w:val="0"/>
        </w:numPr>
        <w:spacing w:before="0" w:after="0"/>
        <w:ind w:firstLine="708"/>
        <w:outlineLvl w:val="1"/>
        <w:rPr>
          <w:sz w:val="28"/>
          <w:szCs w:val="28"/>
        </w:rPr>
      </w:pPr>
      <w:r w:rsidRPr="00AF11A9">
        <w:rPr>
          <w:i/>
          <w:sz w:val="28"/>
          <w:szCs w:val="28"/>
        </w:rPr>
        <w:t xml:space="preserve">Основание: </w:t>
      </w:r>
      <w:hyperlink r:id="rId10" w:history="1">
        <w:proofErr w:type="spellStart"/>
        <w:r w:rsidRPr="00AF11A9">
          <w:rPr>
            <w:i/>
            <w:sz w:val="28"/>
            <w:szCs w:val="28"/>
          </w:rPr>
          <w:t>пп</w:t>
        </w:r>
        <w:proofErr w:type="spellEnd"/>
        <w:r w:rsidRPr="00AF11A9">
          <w:rPr>
            <w:i/>
            <w:sz w:val="28"/>
            <w:szCs w:val="28"/>
          </w:rPr>
          <w:t>. 4.7 п. 4</w:t>
        </w:r>
      </w:hyperlink>
      <w:r w:rsidRPr="00AF11A9">
        <w:rPr>
          <w:i/>
          <w:sz w:val="28"/>
          <w:szCs w:val="28"/>
        </w:rPr>
        <w:t xml:space="preserve"> Указания № 3210-У, </w:t>
      </w:r>
      <w:hyperlink r:id="rId11" w:history="1">
        <w:r w:rsidRPr="00AF11A9">
          <w:rPr>
            <w:i/>
            <w:sz w:val="28"/>
            <w:szCs w:val="28"/>
          </w:rPr>
          <w:t>п. 32</w:t>
        </w:r>
      </w:hyperlink>
      <w:r w:rsidRPr="00AF11A9">
        <w:rPr>
          <w:i/>
          <w:sz w:val="28"/>
          <w:szCs w:val="28"/>
        </w:rPr>
        <w:t xml:space="preserve"> СГС "Концептуальные основы"</w:t>
      </w:r>
    </w:p>
    <w:p w:rsidR="00AF11A9" w:rsidRPr="00AF11A9" w:rsidRDefault="00AF11A9" w:rsidP="00AF11A9">
      <w:pPr>
        <w:spacing w:before="0" w:after="0" w:line="240" w:lineRule="auto"/>
        <w:rPr>
          <w:sz w:val="28"/>
          <w:szCs w:val="28"/>
        </w:rPr>
      </w:pPr>
      <w:r w:rsidRPr="00AF11A9">
        <w:rPr>
          <w:sz w:val="28"/>
          <w:szCs w:val="28"/>
        </w:rPr>
        <w:t>3.</w:t>
      </w:r>
      <w:r w:rsidR="00D67B09">
        <w:rPr>
          <w:sz w:val="28"/>
          <w:szCs w:val="28"/>
        </w:rPr>
        <w:t xml:space="preserve"> </w:t>
      </w:r>
      <w:r w:rsidRPr="00AF11A9">
        <w:rPr>
          <w:sz w:val="28"/>
          <w:szCs w:val="28"/>
        </w:rPr>
        <w:t>В составе денежных документов учитываются:</w:t>
      </w:r>
    </w:p>
    <w:p w:rsidR="00AF11A9" w:rsidRPr="00AF11A9" w:rsidRDefault="00AF11A9" w:rsidP="00AF11A9">
      <w:pPr>
        <w:spacing w:before="0" w:after="0" w:line="240" w:lineRule="auto"/>
        <w:rPr>
          <w:sz w:val="28"/>
          <w:szCs w:val="28"/>
        </w:rPr>
      </w:pPr>
      <w:r w:rsidRPr="00AF11A9">
        <w:rPr>
          <w:sz w:val="28"/>
          <w:szCs w:val="28"/>
        </w:rPr>
        <w:t>- почтовые конверты с марками, отдельно приобретаемые почтовые марки;</w:t>
      </w:r>
    </w:p>
    <w:p w:rsidR="00AF11A9" w:rsidRPr="00AF11A9" w:rsidRDefault="00AF11A9" w:rsidP="00AF11A9">
      <w:pPr>
        <w:spacing w:before="0" w:after="0" w:line="240" w:lineRule="auto"/>
        <w:rPr>
          <w:i/>
          <w:sz w:val="28"/>
          <w:szCs w:val="28"/>
        </w:rPr>
      </w:pPr>
      <w:r w:rsidRPr="00AF11A9">
        <w:rPr>
          <w:sz w:val="28"/>
          <w:szCs w:val="28"/>
        </w:rPr>
        <w:t xml:space="preserve"> </w:t>
      </w:r>
      <w:r w:rsidRPr="00AF11A9">
        <w:rPr>
          <w:i/>
          <w:sz w:val="28"/>
          <w:szCs w:val="28"/>
        </w:rPr>
        <w:t>Основание: п. 169 Инструкции № 157н</w:t>
      </w:r>
    </w:p>
    <w:p w:rsidR="00AF11A9" w:rsidRPr="00AF11A9" w:rsidRDefault="00AF11A9" w:rsidP="00AF11A9">
      <w:pPr>
        <w:spacing w:before="0" w:after="0" w:line="240" w:lineRule="auto"/>
        <w:rPr>
          <w:sz w:val="28"/>
          <w:szCs w:val="28"/>
        </w:rPr>
      </w:pPr>
      <w:r w:rsidRPr="00AF11A9">
        <w:rPr>
          <w:sz w:val="28"/>
          <w:szCs w:val="28"/>
        </w:rPr>
        <w:t>4. Денежные документы принимаются в кассу и учитываются по фактической стоимости с учетом всех налогов, в том числе возмещаемых.</w:t>
      </w:r>
    </w:p>
    <w:p w:rsidR="00AF11A9" w:rsidRPr="00AF11A9" w:rsidRDefault="00AF11A9" w:rsidP="00AF11A9">
      <w:pPr>
        <w:spacing w:before="0" w:after="0" w:line="240" w:lineRule="auto"/>
        <w:rPr>
          <w:i/>
          <w:sz w:val="28"/>
          <w:szCs w:val="28"/>
        </w:rPr>
      </w:pPr>
      <w:r w:rsidRPr="00AF11A9">
        <w:rPr>
          <w:i/>
          <w:sz w:val="28"/>
          <w:szCs w:val="28"/>
        </w:rPr>
        <w:t>Основание: п. 9 СГС "Учетная политика"</w:t>
      </w:r>
    </w:p>
    <w:p w:rsidR="00AF11A9" w:rsidRPr="00AF11A9" w:rsidRDefault="00AF11A9" w:rsidP="00AF11A9">
      <w:pPr>
        <w:spacing w:before="0" w:after="0" w:line="240" w:lineRule="auto"/>
        <w:rPr>
          <w:sz w:val="28"/>
          <w:szCs w:val="28"/>
        </w:rPr>
      </w:pPr>
      <w:r w:rsidRPr="00AF11A9">
        <w:rPr>
          <w:sz w:val="28"/>
          <w:szCs w:val="28"/>
        </w:rPr>
        <w:t xml:space="preserve">5. В связи с отсутствием в штате должности кассира, обязанности по ведению кассовых операций и материальная ответственность за сохранность денежных средств возлагаются </w:t>
      </w:r>
      <w:r>
        <w:rPr>
          <w:sz w:val="28"/>
          <w:szCs w:val="28"/>
        </w:rPr>
        <w:t>распоряжением Главы поселения</w:t>
      </w:r>
      <w:r w:rsidRPr="00AF11A9">
        <w:rPr>
          <w:sz w:val="28"/>
          <w:szCs w:val="28"/>
        </w:rPr>
        <w:t xml:space="preserve"> на специалиста </w:t>
      </w:r>
      <w:r>
        <w:rPr>
          <w:sz w:val="28"/>
          <w:szCs w:val="28"/>
        </w:rPr>
        <w:t>администрации</w:t>
      </w:r>
      <w:r w:rsidRPr="00AF11A9">
        <w:rPr>
          <w:sz w:val="28"/>
          <w:szCs w:val="28"/>
        </w:rPr>
        <w:t xml:space="preserve"> при условии заключении с ним договора о полной материальной ответственности</w:t>
      </w:r>
      <w:r w:rsidR="001427AF" w:rsidRPr="00AF11A9">
        <w:rPr>
          <w:sz w:val="28"/>
          <w:szCs w:val="28"/>
        </w:rPr>
        <w:t>.</w:t>
      </w:r>
      <w:r w:rsidRPr="00AF11A9">
        <w:rPr>
          <w:sz w:val="28"/>
          <w:szCs w:val="28"/>
        </w:rPr>
        <w:t xml:space="preserve"> </w:t>
      </w:r>
    </w:p>
    <w:p w:rsidR="00D84295" w:rsidRDefault="00AF11A9" w:rsidP="00AF11A9">
      <w:pPr>
        <w:spacing w:before="0" w:after="0" w:line="240" w:lineRule="auto"/>
        <w:rPr>
          <w:i/>
          <w:sz w:val="28"/>
          <w:szCs w:val="28"/>
        </w:rPr>
      </w:pPr>
      <w:r w:rsidRPr="00AF11A9">
        <w:rPr>
          <w:i/>
          <w:sz w:val="28"/>
          <w:szCs w:val="28"/>
        </w:rPr>
        <w:t>Основание: п.4 Указания № 3210-У</w:t>
      </w:r>
    </w:p>
    <w:p w:rsidR="00AF11A9" w:rsidRDefault="00AF11A9" w:rsidP="00AF11A9">
      <w:pPr>
        <w:spacing w:before="0" w:after="0" w:line="240" w:lineRule="auto"/>
        <w:rPr>
          <w:i/>
          <w:sz w:val="28"/>
          <w:szCs w:val="28"/>
        </w:rPr>
      </w:pPr>
    </w:p>
    <w:p w:rsidR="00AF11A9" w:rsidRPr="00AF11A9" w:rsidRDefault="00AF11A9" w:rsidP="00AF11A9">
      <w:pPr>
        <w:keepNext/>
        <w:keepLines/>
        <w:spacing w:before="240"/>
        <w:ind w:firstLine="0"/>
        <w:jc w:val="center"/>
        <w:outlineLvl w:val="0"/>
        <w:rPr>
          <w:b/>
          <w:bCs/>
          <w:i/>
          <w:sz w:val="28"/>
          <w:szCs w:val="28"/>
        </w:rPr>
      </w:pPr>
      <w:r w:rsidRPr="00AF11A9">
        <w:rPr>
          <w:b/>
          <w:bCs/>
          <w:i/>
          <w:sz w:val="28"/>
          <w:szCs w:val="28"/>
        </w:rPr>
        <w:t>Расчеты с дебиторами и кредиторами</w:t>
      </w:r>
    </w:p>
    <w:p w:rsidR="00AF11A9" w:rsidRPr="00AF11A9" w:rsidRDefault="00AF11A9" w:rsidP="00AF11A9">
      <w:pPr>
        <w:numPr>
          <w:ilvl w:val="1"/>
          <w:numId w:val="0"/>
        </w:numPr>
        <w:spacing w:before="0" w:after="0" w:line="240" w:lineRule="auto"/>
        <w:ind w:firstLine="708"/>
        <w:outlineLvl w:val="1"/>
        <w:rPr>
          <w:bCs/>
          <w:sz w:val="28"/>
          <w:szCs w:val="28"/>
        </w:rPr>
      </w:pPr>
      <w:r w:rsidRPr="00AF11A9">
        <w:rPr>
          <w:bCs/>
          <w:sz w:val="28"/>
          <w:szCs w:val="28"/>
        </w:rPr>
        <w:t>1.</w:t>
      </w:r>
      <w:r w:rsidR="00D67B09">
        <w:rPr>
          <w:bCs/>
          <w:sz w:val="28"/>
          <w:szCs w:val="28"/>
        </w:rPr>
        <w:t xml:space="preserve"> </w:t>
      </w:r>
      <w:r w:rsidRPr="00AF11A9">
        <w:rPr>
          <w:bCs/>
          <w:sz w:val="28"/>
          <w:szCs w:val="28"/>
        </w:rPr>
        <w:t>Сумма ущерба от недостач (хищений) материальных ценностей определяется исходя из текущей оценочной стоимости, устанавливаемой комиссией по поступлению и выбытию активов.</w:t>
      </w:r>
    </w:p>
    <w:p w:rsidR="00AF11A9" w:rsidRPr="00AF11A9" w:rsidRDefault="00AF11A9" w:rsidP="00AF11A9">
      <w:pPr>
        <w:spacing w:before="0" w:after="0" w:line="240" w:lineRule="auto"/>
        <w:ind w:firstLine="708"/>
        <w:rPr>
          <w:sz w:val="28"/>
          <w:szCs w:val="28"/>
        </w:rPr>
      </w:pPr>
      <w:r w:rsidRPr="00AF11A9">
        <w:rPr>
          <w:i/>
          <w:sz w:val="28"/>
          <w:szCs w:val="28"/>
        </w:rPr>
        <w:t xml:space="preserve">Основание: </w:t>
      </w:r>
      <w:hyperlink r:id="rId12" w:history="1">
        <w:r w:rsidRPr="00AF11A9">
          <w:rPr>
            <w:i/>
            <w:sz w:val="28"/>
            <w:szCs w:val="28"/>
          </w:rPr>
          <w:t>п. 86</w:t>
        </w:r>
      </w:hyperlink>
      <w:r w:rsidRPr="00AF11A9">
        <w:rPr>
          <w:i/>
          <w:sz w:val="28"/>
          <w:szCs w:val="28"/>
        </w:rPr>
        <w:t xml:space="preserve"> Инструкции № 162н</w:t>
      </w:r>
    </w:p>
    <w:p w:rsidR="00AF11A9" w:rsidRPr="00AF11A9" w:rsidRDefault="00AF11A9" w:rsidP="00AF11A9">
      <w:pPr>
        <w:numPr>
          <w:ilvl w:val="1"/>
          <w:numId w:val="0"/>
        </w:numPr>
        <w:spacing w:before="0" w:after="0" w:line="240" w:lineRule="auto"/>
        <w:ind w:firstLine="708"/>
        <w:outlineLvl w:val="1"/>
        <w:rPr>
          <w:bCs/>
          <w:sz w:val="28"/>
          <w:szCs w:val="28"/>
        </w:rPr>
      </w:pPr>
      <w:r w:rsidRPr="00AF11A9">
        <w:rPr>
          <w:bCs/>
          <w:sz w:val="28"/>
          <w:szCs w:val="28"/>
        </w:rPr>
        <w:t>2. Задолженность дебиторов по предъявленным к ним штрафам, пеням, иным санкциям отражается в учете при признании претензии дебитором или в момент вступления в законную силу решения суда об их взыскании.</w:t>
      </w:r>
    </w:p>
    <w:p w:rsidR="00AF11A9" w:rsidRPr="00AF11A9" w:rsidRDefault="00AF11A9" w:rsidP="00AF11A9">
      <w:pPr>
        <w:spacing w:before="0" w:after="0" w:line="240" w:lineRule="auto"/>
        <w:ind w:firstLine="708"/>
        <w:rPr>
          <w:sz w:val="28"/>
          <w:szCs w:val="28"/>
        </w:rPr>
      </w:pPr>
      <w:r w:rsidRPr="00AF11A9">
        <w:rPr>
          <w:i/>
          <w:sz w:val="28"/>
          <w:szCs w:val="28"/>
        </w:rPr>
        <w:t xml:space="preserve">Основание: </w:t>
      </w:r>
      <w:hyperlink r:id="rId13" w:history="1">
        <w:r w:rsidRPr="00AF11A9">
          <w:rPr>
            <w:i/>
            <w:sz w:val="28"/>
            <w:szCs w:val="28"/>
          </w:rPr>
          <w:t>п. 9</w:t>
        </w:r>
      </w:hyperlink>
      <w:r w:rsidRPr="00AF11A9">
        <w:rPr>
          <w:i/>
          <w:sz w:val="28"/>
          <w:szCs w:val="28"/>
        </w:rPr>
        <w:t xml:space="preserve"> СГС "Учетная политика"</w:t>
      </w:r>
    </w:p>
    <w:p w:rsidR="00AF11A9" w:rsidRPr="00AF11A9" w:rsidRDefault="00AF11A9" w:rsidP="00AF11A9">
      <w:pPr>
        <w:numPr>
          <w:ilvl w:val="1"/>
          <w:numId w:val="0"/>
        </w:numPr>
        <w:spacing w:before="0" w:after="0" w:line="240" w:lineRule="auto"/>
        <w:ind w:firstLine="708"/>
        <w:outlineLvl w:val="1"/>
        <w:rPr>
          <w:bCs/>
          <w:sz w:val="28"/>
          <w:szCs w:val="28"/>
        </w:rPr>
      </w:pPr>
      <w:r w:rsidRPr="00AF11A9">
        <w:rPr>
          <w:bCs/>
          <w:sz w:val="28"/>
          <w:szCs w:val="28"/>
        </w:rPr>
        <w:t>3. Принятие объектов нефинансовых активов, поступивших в порядке возмещения в натуральной форме ущерба, причиненного виновным лицом, отражается с применением счета 0 401 10 172.</w:t>
      </w:r>
    </w:p>
    <w:p w:rsidR="00AF11A9" w:rsidRPr="00AF11A9" w:rsidRDefault="00AF11A9" w:rsidP="00AF11A9">
      <w:pPr>
        <w:spacing w:before="0" w:after="0" w:line="240" w:lineRule="auto"/>
        <w:ind w:firstLine="708"/>
        <w:rPr>
          <w:sz w:val="28"/>
          <w:szCs w:val="28"/>
        </w:rPr>
      </w:pPr>
      <w:r w:rsidRPr="00AF11A9">
        <w:rPr>
          <w:i/>
          <w:sz w:val="28"/>
          <w:szCs w:val="28"/>
        </w:rPr>
        <w:t xml:space="preserve">Основание: </w:t>
      </w:r>
      <w:hyperlink r:id="rId14" w:history="1">
        <w:r w:rsidRPr="00AF11A9">
          <w:rPr>
            <w:i/>
            <w:sz w:val="28"/>
            <w:szCs w:val="28"/>
          </w:rPr>
          <w:t>п. 9</w:t>
        </w:r>
      </w:hyperlink>
      <w:r w:rsidRPr="00AF11A9">
        <w:rPr>
          <w:i/>
          <w:sz w:val="28"/>
          <w:szCs w:val="28"/>
        </w:rPr>
        <w:t xml:space="preserve"> СГС "Учетная политика"</w:t>
      </w:r>
    </w:p>
    <w:p w:rsidR="00AF11A9" w:rsidRPr="00AF11A9" w:rsidRDefault="00AF11A9" w:rsidP="00AF11A9">
      <w:pPr>
        <w:numPr>
          <w:ilvl w:val="1"/>
          <w:numId w:val="0"/>
        </w:numPr>
        <w:spacing w:before="0" w:after="0" w:line="240" w:lineRule="auto"/>
        <w:ind w:firstLine="708"/>
        <w:outlineLvl w:val="1"/>
        <w:rPr>
          <w:bCs/>
          <w:sz w:val="28"/>
          <w:szCs w:val="28"/>
        </w:rPr>
      </w:pPr>
      <w:r w:rsidRPr="00AF11A9">
        <w:rPr>
          <w:bCs/>
          <w:sz w:val="28"/>
          <w:szCs w:val="28"/>
        </w:rPr>
        <w:t xml:space="preserve">4. Аналитический учет расчетов с подотчетными лицами ведется в Журнале операций расчетов с подотчетными лицами </w:t>
      </w:r>
      <w:hyperlink r:id="rId15" w:history="1">
        <w:r w:rsidRPr="00AF11A9">
          <w:rPr>
            <w:bCs/>
            <w:sz w:val="28"/>
            <w:szCs w:val="28"/>
          </w:rPr>
          <w:t>(ф. 0504071)</w:t>
        </w:r>
      </w:hyperlink>
      <w:r w:rsidRPr="00AF11A9">
        <w:rPr>
          <w:bCs/>
          <w:sz w:val="28"/>
          <w:szCs w:val="28"/>
        </w:rPr>
        <w:t>.</w:t>
      </w:r>
    </w:p>
    <w:p w:rsidR="00AF11A9" w:rsidRPr="00AF11A9" w:rsidRDefault="00AF11A9" w:rsidP="00AF11A9">
      <w:pPr>
        <w:spacing w:before="0" w:after="0" w:line="240" w:lineRule="auto"/>
        <w:ind w:firstLine="708"/>
        <w:rPr>
          <w:i/>
          <w:sz w:val="28"/>
          <w:szCs w:val="28"/>
        </w:rPr>
      </w:pPr>
      <w:r w:rsidRPr="00AF11A9">
        <w:rPr>
          <w:i/>
          <w:sz w:val="28"/>
          <w:szCs w:val="28"/>
        </w:rPr>
        <w:t xml:space="preserve">Основание: </w:t>
      </w:r>
      <w:hyperlink r:id="rId16" w:history="1">
        <w:r w:rsidRPr="00AF11A9">
          <w:rPr>
            <w:i/>
            <w:sz w:val="28"/>
            <w:szCs w:val="28"/>
          </w:rPr>
          <w:t>п. 218</w:t>
        </w:r>
      </w:hyperlink>
      <w:r w:rsidRPr="00AF11A9">
        <w:rPr>
          <w:i/>
          <w:sz w:val="28"/>
          <w:szCs w:val="28"/>
        </w:rPr>
        <w:t xml:space="preserve"> Инструкции № 157н</w:t>
      </w:r>
    </w:p>
    <w:p w:rsidR="00AF11A9" w:rsidRPr="00AF11A9" w:rsidRDefault="00AF11A9" w:rsidP="00AF11A9">
      <w:pPr>
        <w:spacing w:before="0" w:after="0" w:line="240" w:lineRule="auto"/>
        <w:ind w:firstLine="708"/>
        <w:rPr>
          <w:sz w:val="28"/>
          <w:szCs w:val="28"/>
        </w:rPr>
      </w:pPr>
      <w:r w:rsidRPr="00AF11A9">
        <w:rPr>
          <w:sz w:val="28"/>
          <w:szCs w:val="28"/>
        </w:rPr>
        <w:lastRenderedPageBreak/>
        <w:t xml:space="preserve">Выдача  денежных средств под отчет на хозяйственно-операционные расходы производится всем </w:t>
      </w:r>
      <w:r>
        <w:rPr>
          <w:sz w:val="28"/>
          <w:szCs w:val="28"/>
        </w:rPr>
        <w:t>работникам администрации</w:t>
      </w:r>
      <w:r w:rsidRPr="00AF11A9">
        <w:rPr>
          <w:sz w:val="28"/>
          <w:szCs w:val="28"/>
        </w:rPr>
        <w:t xml:space="preserve">  при необходимости, в любом размере, на срок  до 45 дней (в исключительных случая</w:t>
      </w:r>
      <w:r w:rsidR="001427AF" w:rsidRPr="00AF11A9">
        <w:rPr>
          <w:sz w:val="28"/>
          <w:szCs w:val="28"/>
        </w:rPr>
        <w:t>х -</w:t>
      </w:r>
      <w:r w:rsidRPr="00AF11A9">
        <w:rPr>
          <w:sz w:val="28"/>
          <w:szCs w:val="28"/>
        </w:rPr>
        <w:t xml:space="preserve"> более).    Денежные средства  под отчет могут выдаваться как наличными из кассы </w:t>
      </w:r>
      <w:r>
        <w:rPr>
          <w:sz w:val="28"/>
          <w:szCs w:val="28"/>
        </w:rPr>
        <w:t>администрации</w:t>
      </w:r>
      <w:r w:rsidRPr="00AF11A9">
        <w:rPr>
          <w:sz w:val="28"/>
          <w:szCs w:val="28"/>
        </w:rPr>
        <w:t xml:space="preserve">, так и перечислением денежных средств на банковскую карту </w:t>
      </w:r>
      <w:r>
        <w:rPr>
          <w:sz w:val="28"/>
          <w:szCs w:val="28"/>
        </w:rPr>
        <w:t>работника</w:t>
      </w:r>
      <w:r w:rsidRPr="00AF11A9">
        <w:rPr>
          <w:sz w:val="28"/>
          <w:szCs w:val="28"/>
        </w:rPr>
        <w:t>, предназначенную для зачисления заработной платы. Выдача сумм в подотчет на хозяйственные расходы производится при невозможности проведения безналичных расчетов с поставщиком товаров, работ, услуг по оправданным причинам и не может носить постоянный характер.</w:t>
      </w:r>
    </w:p>
    <w:p w:rsidR="00AF11A9" w:rsidRPr="00AF11A9" w:rsidRDefault="00AF11A9" w:rsidP="00AF11A9">
      <w:pPr>
        <w:spacing w:before="0" w:after="0" w:line="240" w:lineRule="auto"/>
        <w:ind w:firstLine="708"/>
        <w:rPr>
          <w:sz w:val="28"/>
          <w:szCs w:val="28"/>
        </w:rPr>
      </w:pPr>
      <w:r w:rsidRPr="00AF11A9">
        <w:rPr>
          <w:sz w:val="28"/>
          <w:szCs w:val="28"/>
        </w:rPr>
        <w:t xml:space="preserve">Лица, получившие денежные средства  под отчет, обязаны не позднее 3-х рабочих дней по истечении срока, на который они выданы, или со дня возвращения их из командировки, предъявить отчет об израсходованных суммах и произвести окончательный расчет по ним. </w:t>
      </w:r>
    </w:p>
    <w:p w:rsidR="00AF11A9" w:rsidRPr="00AF11A9" w:rsidRDefault="00AF11A9" w:rsidP="00AF11A9">
      <w:pPr>
        <w:spacing w:before="0" w:after="0" w:line="240" w:lineRule="auto"/>
        <w:ind w:firstLine="708"/>
        <w:rPr>
          <w:sz w:val="28"/>
          <w:szCs w:val="28"/>
        </w:rPr>
      </w:pPr>
      <w:r w:rsidRPr="00AF11A9">
        <w:rPr>
          <w:sz w:val="28"/>
          <w:szCs w:val="28"/>
        </w:rPr>
        <w:t xml:space="preserve"> Заявление лица на выдачу сумм  под отчет может заполняться на оборотной стороне расходного кассового ордера, по которому будет произведена выдача сумм  под отчет, а в случае перечисления денежных средств на банковскую карт</w:t>
      </w:r>
      <w:r w:rsidR="001427AF" w:rsidRPr="00AF11A9">
        <w:rPr>
          <w:sz w:val="28"/>
          <w:szCs w:val="28"/>
        </w:rPr>
        <w:t>у -</w:t>
      </w:r>
      <w:r w:rsidRPr="00AF11A9">
        <w:rPr>
          <w:sz w:val="28"/>
          <w:szCs w:val="28"/>
        </w:rPr>
        <w:t xml:space="preserve"> заявление на выдачу средств под отчет прилагается к платежному поручению на перечисление средств.</w:t>
      </w:r>
    </w:p>
    <w:p w:rsidR="00AF11A9" w:rsidRPr="00AF11A9" w:rsidRDefault="00AF11A9" w:rsidP="00AF11A9">
      <w:pPr>
        <w:spacing w:before="0" w:after="0" w:line="240" w:lineRule="auto"/>
        <w:ind w:firstLine="708"/>
        <w:rPr>
          <w:i/>
          <w:sz w:val="28"/>
          <w:szCs w:val="28"/>
        </w:rPr>
      </w:pPr>
      <w:r w:rsidRPr="00AF11A9">
        <w:rPr>
          <w:i/>
          <w:sz w:val="28"/>
          <w:szCs w:val="28"/>
        </w:rPr>
        <w:t>Основание: пункт 213 Инструкции № 157н</w:t>
      </w:r>
    </w:p>
    <w:p w:rsidR="00AF11A9" w:rsidRPr="00AF11A9" w:rsidRDefault="00AF11A9" w:rsidP="00AF11A9">
      <w:pPr>
        <w:numPr>
          <w:ilvl w:val="1"/>
          <w:numId w:val="0"/>
        </w:numPr>
        <w:spacing w:before="0" w:after="0" w:line="240" w:lineRule="auto"/>
        <w:ind w:firstLine="708"/>
        <w:outlineLvl w:val="1"/>
        <w:rPr>
          <w:bCs/>
          <w:sz w:val="28"/>
          <w:szCs w:val="28"/>
        </w:rPr>
      </w:pPr>
      <w:r w:rsidRPr="00AF11A9">
        <w:rPr>
          <w:bCs/>
          <w:sz w:val="28"/>
          <w:szCs w:val="28"/>
        </w:rPr>
        <w:t>5. Аналитический учет расчетов с поставщиками за поставленные материальные ценности, оказанные услуги, выполненные работы ведется в Журнале операций расчетов с поставщиками и подрядчиками (</w:t>
      </w:r>
      <w:hyperlink r:id="rId17" w:history="1">
        <w:r w:rsidRPr="00AF11A9">
          <w:rPr>
            <w:bCs/>
            <w:sz w:val="28"/>
            <w:szCs w:val="28"/>
          </w:rPr>
          <w:t>ф. 0504071</w:t>
        </w:r>
      </w:hyperlink>
      <w:r w:rsidRPr="00AF11A9">
        <w:rPr>
          <w:bCs/>
          <w:sz w:val="28"/>
          <w:szCs w:val="28"/>
        </w:rPr>
        <w:t>).</w:t>
      </w:r>
    </w:p>
    <w:p w:rsidR="00AF11A9" w:rsidRPr="00AF11A9" w:rsidRDefault="00AF11A9" w:rsidP="00AF11A9">
      <w:pPr>
        <w:spacing w:before="0" w:after="0" w:line="240" w:lineRule="auto"/>
        <w:ind w:firstLine="708"/>
        <w:rPr>
          <w:sz w:val="28"/>
          <w:szCs w:val="28"/>
        </w:rPr>
      </w:pPr>
      <w:r w:rsidRPr="00AF11A9">
        <w:rPr>
          <w:i/>
          <w:sz w:val="28"/>
          <w:szCs w:val="28"/>
        </w:rPr>
        <w:t xml:space="preserve">Основание: </w:t>
      </w:r>
      <w:hyperlink r:id="rId18" w:history="1">
        <w:r w:rsidRPr="00AF11A9">
          <w:rPr>
            <w:i/>
            <w:sz w:val="28"/>
            <w:szCs w:val="28"/>
          </w:rPr>
          <w:t>п. 257</w:t>
        </w:r>
      </w:hyperlink>
      <w:r w:rsidRPr="00AF11A9">
        <w:rPr>
          <w:i/>
          <w:sz w:val="28"/>
          <w:szCs w:val="28"/>
        </w:rPr>
        <w:t xml:space="preserve"> Инструкции № 157н</w:t>
      </w:r>
    </w:p>
    <w:p w:rsidR="00AF11A9" w:rsidRPr="00AF11A9" w:rsidRDefault="00AF11A9" w:rsidP="00AF11A9">
      <w:pPr>
        <w:numPr>
          <w:ilvl w:val="1"/>
          <w:numId w:val="0"/>
        </w:numPr>
        <w:spacing w:before="0" w:after="0" w:line="240" w:lineRule="auto"/>
        <w:ind w:firstLine="708"/>
        <w:outlineLvl w:val="1"/>
        <w:rPr>
          <w:bCs/>
          <w:sz w:val="28"/>
          <w:szCs w:val="28"/>
        </w:rPr>
      </w:pPr>
      <w:r w:rsidRPr="00AF11A9">
        <w:rPr>
          <w:bCs/>
          <w:sz w:val="28"/>
          <w:szCs w:val="28"/>
        </w:rPr>
        <w:t>6. Аналитический учет расчетов по пенсиям, пособиям и иным социальным выплатам ведется в Журнале операций по прочим операциям (</w:t>
      </w:r>
      <w:hyperlink r:id="rId19" w:history="1">
        <w:r w:rsidRPr="00AF11A9">
          <w:rPr>
            <w:bCs/>
            <w:sz w:val="28"/>
            <w:szCs w:val="28"/>
          </w:rPr>
          <w:t>ф. 0504071</w:t>
        </w:r>
      </w:hyperlink>
      <w:r w:rsidRPr="00AF11A9">
        <w:rPr>
          <w:bCs/>
          <w:sz w:val="28"/>
          <w:szCs w:val="28"/>
        </w:rPr>
        <w:t>).</w:t>
      </w:r>
    </w:p>
    <w:p w:rsidR="00AF11A9" w:rsidRPr="00AF11A9" w:rsidRDefault="00AF11A9" w:rsidP="00AF11A9">
      <w:pPr>
        <w:spacing w:before="0" w:after="0" w:line="240" w:lineRule="auto"/>
        <w:ind w:firstLine="708"/>
        <w:rPr>
          <w:sz w:val="28"/>
          <w:szCs w:val="28"/>
        </w:rPr>
      </w:pPr>
      <w:r w:rsidRPr="00AF11A9">
        <w:rPr>
          <w:i/>
          <w:sz w:val="28"/>
          <w:szCs w:val="28"/>
        </w:rPr>
        <w:t xml:space="preserve">Основание: </w:t>
      </w:r>
      <w:hyperlink r:id="rId20" w:history="1">
        <w:r w:rsidRPr="00AF11A9">
          <w:rPr>
            <w:i/>
            <w:sz w:val="28"/>
            <w:szCs w:val="28"/>
          </w:rPr>
          <w:t>п. 257</w:t>
        </w:r>
      </w:hyperlink>
      <w:r w:rsidRPr="00AF11A9">
        <w:rPr>
          <w:i/>
          <w:sz w:val="28"/>
          <w:szCs w:val="28"/>
        </w:rPr>
        <w:t xml:space="preserve"> Инструкции № 157н</w:t>
      </w:r>
    </w:p>
    <w:p w:rsidR="00AF11A9" w:rsidRPr="00AF11A9" w:rsidRDefault="00AF11A9" w:rsidP="00AF11A9">
      <w:pPr>
        <w:numPr>
          <w:ilvl w:val="1"/>
          <w:numId w:val="0"/>
        </w:numPr>
        <w:spacing w:before="0" w:after="0" w:line="240" w:lineRule="auto"/>
        <w:ind w:firstLine="708"/>
        <w:outlineLvl w:val="1"/>
        <w:rPr>
          <w:bCs/>
          <w:sz w:val="28"/>
          <w:szCs w:val="28"/>
        </w:rPr>
      </w:pPr>
      <w:r w:rsidRPr="00AF11A9">
        <w:rPr>
          <w:bCs/>
          <w:sz w:val="28"/>
          <w:szCs w:val="28"/>
        </w:rPr>
        <w:t>7. Аналитический учет расчетов по платежам в бюджеты ведется в Карточке учета средств и расчетов (</w:t>
      </w:r>
      <w:hyperlink r:id="rId21" w:history="1">
        <w:r w:rsidRPr="00AF11A9">
          <w:rPr>
            <w:bCs/>
            <w:sz w:val="28"/>
            <w:szCs w:val="28"/>
          </w:rPr>
          <w:t>ф. 0504051</w:t>
        </w:r>
      </w:hyperlink>
      <w:r w:rsidRPr="00AF11A9">
        <w:rPr>
          <w:bCs/>
          <w:sz w:val="28"/>
          <w:szCs w:val="28"/>
        </w:rPr>
        <w:t>).</w:t>
      </w:r>
    </w:p>
    <w:p w:rsidR="00AF11A9" w:rsidRPr="00AF11A9" w:rsidRDefault="00AF11A9" w:rsidP="00AF11A9">
      <w:pPr>
        <w:spacing w:before="0" w:after="0" w:line="240" w:lineRule="auto"/>
        <w:ind w:firstLine="708"/>
        <w:rPr>
          <w:sz w:val="28"/>
          <w:szCs w:val="28"/>
        </w:rPr>
      </w:pPr>
      <w:r w:rsidRPr="00AF11A9">
        <w:rPr>
          <w:i/>
          <w:sz w:val="28"/>
          <w:szCs w:val="28"/>
        </w:rPr>
        <w:t xml:space="preserve">Основание: </w:t>
      </w:r>
      <w:hyperlink r:id="rId22" w:history="1">
        <w:r w:rsidRPr="00AF11A9">
          <w:rPr>
            <w:i/>
            <w:sz w:val="28"/>
            <w:szCs w:val="28"/>
          </w:rPr>
          <w:t>п. 264</w:t>
        </w:r>
      </w:hyperlink>
      <w:r w:rsidRPr="00AF11A9">
        <w:rPr>
          <w:i/>
          <w:sz w:val="28"/>
          <w:szCs w:val="28"/>
        </w:rPr>
        <w:t xml:space="preserve"> Инструкции № 157н</w:t>
      </w:r>
    </w:p>
    <w:p w:rsidR="00AF11A9" w:rsidRPr="00AF11A9" w:rsidRDefault="00AF11A9" w:rsidP="00AF11A9">
      <w:pPr>
        <w:spacing w:before="0" w:after="0" w:line="240" w:lineRule="auto"/>
        <w:ind w:firstLine="0"/>
        <w:jc w:val="center"/>
        <w:rPr>
          <w:b/>
          <w:color w:val="000000"/>
          <w:sz w:val="28"/>
          <w:szCs w:val="28"/>
        </w:rPr>
      </w:pPr>
    </w:p>
    <w:p w:rsidR="006A653C" w:rsidRPr="006A653C" w:rsidRDefault="006A653C" w:rsidP="006A653C">
      <w:pPr>
        <w:keepNext/>
        <w:keepLines/>
        <w:spacing w:before="240"/>
        <w:ind w:firstLine="0"/>
        <w:jc w:val="center"/>
        <w:outlineLvl w:val="0"/>
        <w:rPr>
          <w:b/>
          <w:bCs/>
          <w:i/>
          <w:sz w:val="28"/>
          <w:szCs w:val="28"/>
        </w:rPr>
      </w:pPr>
      <w:r w:rsidRPr="006A653C">
        <w:rPr>
          <w:b/>
          <w:bCs/>
          <w:i/>
          <w:sz w:val="28"/>
          <w:szCs w:val="28"/>
        </w:rPr>
        <w:t>Финансовый результат</w:t>
      </w:r>
    </w:p>
    <w:p w:rsidR="006A653C" w:rsidRPr="006A653C" w:rsidRDefault="006A653C" w:rsidP="006A653C">
      <w:pPr>
        <w:numPr>
          <w:ilvl w:val="1"/>
          <w:numId w:val="0"/>
        </w:numPr>
        <w:spacing w:before="0" w:after="0" w:line="240" w:lineRule="auto"/>
        <w:ind w:firstLine="708"/>
        <w:outlineLvl w:val="1"/>
        <w:rPr>
          <w:bCs/>
          <w:sz w:val="28"/>
          <w:szCs w:val="28"/>
        </w:rPr>
      </w:pPr>
      <w:r w:rsidRPr="006A653C">
        <w:rPr>
          <w:bCs/>
          <w:sz w:val="28"/>
          <w:szCs w:val="28"/>
        </w:rPr>
        <w:t xml:space="preserve">1. В составе  расходов будущих периодов учитываются расходы </w:t>
      </w:r>
      <w:proofErr w:type="gramStart"/>
      <w:r w:rsidRPr="006A653C">
        <w:rPr>
          <w:bCs/>
          <w:sz w:val="28"/>
          <w:szCs w:val="28"/>
        </w:rPr>
        <w:t>на</w:t>
      </w:r>
      <w:proofErr w:type="gramEnd"/>
      <w:r w:rsidRPr="006A653C">
        <w:rPr>
          <w:bCs/>
          <w:sz w:val="28"/>
          <w:szCs w:val="28"/>
        </w:rPr>
        <w:t>:</w:t>
      </w:r>
    </w:p>
    <w:p w:rsidR="006A653C" w:rsidRPr="006A653C" w:rsidRDefault="006A653C" w:rsidP="006A653C">
      <w:pPr>
        <w:spacing w:before="0" w:after="0" w:line="240" w:lineRule="auto"/>
        <w:ind w:firstLine="0"/>
        <w:contextualSpacing/>
        <w:rPr>
          <w:sz w:val="28"/>
          <w:szCs w:val="28"/>
        </w:rPr>
      </w:pPr>
      <w:r w:rsidRPr="006A653C">
        <w:rPr>
          <w:sz w:val="28"/>
          <w:szCs w:val="28"/>
        </w:rPr>
        <w:t xml:space="preserve">       - приобретение неисключительного права пользования нематериальными активами в течение нескольких отчетных периодов;</w:t>
      </w:r>
    </w:p>
    <w:p w:rsidR="006A653C" w:rsidRDefault="006A653C" w:rsidP="006A653C">
      <w:pPr>
        <w:spacing w:before="0" w:after="0" w:line="240" w:lineRule="auto"/>
        <w:ind w:firstLine="0"/>
        <w:rPr>
          <w:bCs/>
          <w:sz w:val="28"/>
          <w:szCs w:val="28"/>
        </w:rPr>
      </w:pPr>
      <w:r w:rsidRPr="006A653C">
        <w:rPr>
          <w:i/>
          <w:sz w:val="28"/>
          <w:szCs w:val="28"/>
        </w:rPr>
        <w:t xml:space="preserve">  </w:t>
      </w:r>
      <w:r w:rsidRPr="006A653C">
        <w:rPr>
          <w:i/>
          <w:sz w:val="28"/>
          <w:szCs w:val="28"/>
        </w:rPr>
        <w:tab/>
      </w:r>
      <w:r w:rsidRPr="006A653C">
        <w:rPr>
          <w:bCs/>
          <w:sz w:val="28"/>
          <w:szCs w:val="28"/>
        </w:rPr>
        <w:t xml:space="preserve">Расходы на приобретение неисключительных прав пользования нематериальными активами, произведенные в отчетном периоде, относятся на финансовый результат текущего финансового года равномерно по 1/n за месяц в течение периода, к которому они относятся, где n - количество месяцев, в течение которых будет осуществляться списание в период пользования неисключительными правами. Если договором на приобретение неисключительных прав не установлен срок права пользования </w:t>
      </w:r>
      <w:r w:rsidRPr="006A653C">
        <w:rPr>
          <w:bCs/>
          <w:sz w:val="28"/>
          <w:szCs w:val="28"/>
        </w:rPr>
        <w:lastRenderedPageBreak/>
        <w:t>нематериальным активом, то списание производится равными частями в течени</w:t>
      </w:r>
      <w:r w:rsidR="001427AF" w:rsidRPr="006A653C">
        <w:rPr>
          <w:bCs/>
          <w:sz w:val="28"/>
          <w:szCs w:val="28"/>
        </w:rPr>
        <w:t>е</w:t>
      </w:r>
      <w:r w:rsidRPr="006A653C">
        <w:rPr>
          <w:bCs/>
          <w:sz w:val="28"/>
          <w:szCs w:val="28"/>
        </w:rPr>
        <w:t xml:space="preserve"> 12 месяцев.</w:t>
      </w:r>
    </w:p>
    <w:p w:rsidR="006A653C" w:rsidRPr="006A653C" w:rsidRDefault="006A653C" w:rsidP="006A653C">
      <w:pPr>
        <w:spacing w:before="0" w:after="0" w:line="240" w:lineRule="auto"/>
        <w:ind w:firstLine="0"/>
        <w:rPr>
          <w:bCs/>
          <w:sz w:val="28"/>
          <w:szCs w:val="28"/>
        </w:rPr>
      </w:pPr>
      <w:r>
        <w:rPr>
          <w:bCs/>
          <w:sz w:val="28"/>
          <w:szCs w:val="28"/>
        </w:rPr>
        <w:t xml:space="preserve">     -</w:t>
      </w:r>
      <w:r w:rsidRPr="006A653C">
        <w:rPr>
          <w:bCs/>
          <w:sz w:val="28"/>
          <w:szCs w:val="28"/>
        </w:rPr>
        <w:t xml:space="preserve"> </w:t>
      </w:r>
      <w:r>
        <w:rPr>
          <w:bCs/>
          <w:sz w:val="28"/>
          <w:szCs w:val="28"/>
        </w:rPr>
        <w:t>р</w:t>
      </w:r>
      <w:r w:rsidRPr="006A653C">
        <w:rPr>
          <w:bCs/>
          <w:sz w:val="28"/>
          <w:szCs w:val="28"/>
        </w:rPr>
        <w:t>асходы на страхование имущества (гражданской ответственности), произведенные в отчетном периоде, относятся на финансовый результат текущего финансового года равномерно по 1/n за месяц в течение периода, к которому они относятся, где n - количество месяцев, в течение которых будет осуществляться списание</w:t>
      </w:r>
      <w:r>
        <w:rPr>
          <w:bCs/>
          <w:sz w:val="28"/>
          <w:szCs w:val="28"/>
        </w:rPr>
        <w:t>-период действия страховки</w:t>
      </w:r>
    </w:p>
    <w:p w:rsidR="006A653C" w:rsidRPr="006A653C" w:rsidRDefault="006A653C" w:rsidP="006A653C">
      <w:pPr>
        <w:spacing w:before="0" w:after="0" w:line="240" w:lineRule="auto"/>
        <w:ind w:firstLine="708"/>
        <w:rPr>
          <w:sz w:val="28"/>
          <w:szCs w:val="28"/>
        </w:rPr>
      </w:pPr>
      <w:r w:rsidRPr="006A653C">
        <w:rPr>
          <w:i/>
          <w:sz w:val="28"/>
          <w:szCs w:val="28"/>
        </w:rPr>
        <w:t xml:space="preserve">Основание: </w:t>
      </w:r>
      <w:hyperlink r:id="rId23" w:history="1">
        <w:r w:rsidRPr="006A653C">
          <w:rPr>
            <w:i/>
            <w:sz w:val="28"/>
            <w:szCs w:val="28"/>
          </w:rPr>
          <w:t>п. п. 66</w:t>
        </w:r>
      </w:hyperlink>
      <w:r w:rsidRPr="006A653C">
        <w:rPr>
          <w:i/>
          <w:sz w:val="28"/>
          <w:szCs w:val="28"/>
        </w:rPr>
        <w:t xml:space="preserve">, </w:t>
      </w:r>
      <w:hyperlink r:id="rId24" w:history="1">
        <w:r w:rsidRPr="006A653C">
          <w:rPr>
            <w:i/>
            <w:sz w:val="28"/>
            <w:szCs w:val="28"/>
          </w:rPr>
          <w:t>302</w:t>
        </w:r>
      </w:hyperlink>
      <w:r w:rsidRPr="006A653C">
        <w:rPr>
          <w:i/>
          <w:sz w:val="28"/>
          <w:szCs w:val="28"/>
        </w:rPr>
        <w:t xml:space="preserve"> Инструкции № 157н</w:t>
      </w:r>
    </w:p>
    <w:p w:rsidR="006A653C" w:rsidRPr="006A653C" w:rsidRDefault="006A653C" w:rsidP="006A653C">
      <w:pPr>
        <w:numPr>
          <w:ilvl w:val="1"/>
          <w:numId w:val="0"/>
        </w:numPr>
        <w:spacing w:before="0" w:after="0" w:line="240" w:lineRule="auto"/>
        <w:ind w:firstLine="708"/>
        <w:outlineLvl w:val="1"/>
        <w:rPr>
          <w:bCs/>
          <w:sz w:val="28"/>
          <w:szCs w:val="28"/>
        </w:rPr>
      </w:pPr>
      <w:r w:rsidRPr="006A653C">
        <w:rPr>
          <w:bCs/>
          <w:sz w:val="28"/>
          <w:szCs w:val="28"/>
        </w:rPr>
        <w:t>2. В учете формируется резерв предстоящих расходов</w:t>
      </w:r>
    </w:p>
    <w:p w:rsidR="006A653C" w:rsidRPr="006A653C" w:rsidRDefault="006A653C" w:rsidP="006A653C">
      <w:pPr>
        <w:numPr>
          <w:ilvl w:val="1"/>
          <w:numId w:val="0"/>
        </w:numPr>
        <w:spacing w:before="0" w:after="0" w:line="240" w:lineRule="auto"/>
        <w:outlineLvl w:val="1"/>
        <w:rPr>
          <w:bCs/>
          <w:sz w:val="28"/>
          <w:szCs w:val="28"/>
        </w:rPr>
      </w:pPr>
      <w:r w:rsidRPr="006A653C">
        <w:rPr>
          <w:bCs/>
          <w:sz w:val="28"/>
          <w:szCs w:val="28"/>
        </w:rPr>
        <w:t xml:space="preserve"> - резерв для оплаты отпусков за фактически отработанное время и компенсаций за неиспользованный отпуск, включая платежи на обязательное социальное страхование.</w:t>
      </w:r>
    </w:p>
    <w:p w:rsidR="006A653C" w:rsidRPr="006A653C" w:rsidRDefault="006A653C" w:rsidP="006A653C">
      <w:pPr>
        <w:numPr>
          <w:ilvl w:val="1"/>
          <w:numId w:val="0"/>
        </w:numPr>
        <w:spacing w:before="0" w:after="0" w:line="240" w:lineRule="auto"/>
        <w:ind w:firstLine="708"/>
        <w:outlineLvl w:val="1"/>
        <w:rPr>
          <w:bCs/>
          <w:sz w:val="28"/>
          <w:szCs w:val="28"/>
        </w:rPr>
      </w:pPr>
      <w:r w:rsidRPr="006A653C">
        <w:rPr>
          <w:bCs/>
          <w:sz w:val="28"/>
          <w:szCs w:val="28"/>
        </w:rPr>
        <w:t>Оценочное обязательство в виде резерва на оплату отпусков за фактически отработанное время определяется ежемесячно в размере 9% от суммы начисленной оплаты труда. Платежи на обязательное социальное страхование при создании оценочного обязательства рассчитываются в соответствии с требования законодательства.</w:t>
      </w:r>
    </w:p>
    <w:p w:rsidR="006A653C" w:rsidRPr="006A653C" w:rsidRDefault="006A653C" w:rsidP="006A653C">
      <w:pPr>
        <w:numPr>
          <w:ilvl w:val="1"/>
          <w:numId w:val="0"/>
        </w:numPr>
        <w:spacing w:before="0" w:after="0" w:line="240" w:lineRule="auto"/>
        <w:ind w:firstLine="708"/>
        <w:outlineLvl w:val="1"/>
        <w:rPr>
          <w:bCs/>
          <w:sz w:val="28"/>
          <w:szCs w:val="28"/>
        </w:rPr>
      </w:pPr>
      <w:r w:rsidRPr="006A653C">
        <w:rPr>
          <w:bCs/>
          <w:sz w:val="28"/>
          <w:szCs w:val="28"/>
        </w:rPr>
        <w:t xml:space="preserve">Аналитический учет резервов предстоящих расходов ведется в Карточке учета средств и расчетов </w:t>
      </w:r>
      <w:hyperlink r:id="rId25" w:history="1">
        <w:r w:rsidRPr="006A653C">
          <w:rPr>
            <w:bCs/>
            <w:sz w:val="28"/>
            <w:szCs w:val="28"/>
          </w:rPr>
          <w:t>(ф. 0504051)</w:t>
        </w:r>
      </w:hyperlink>
      <w:r w:rsidRPr="006A653C">
        <w:rPr>
          <w:bCs/>
          <w:sz w:val="28"/>
          <w:szCs w:val="28"/>
        </w:rPr>
        <w:t>.</w:t>
      </w:r>
    </w:p>
    <w:p w:rsidR="006A653C" w:rsidRDefault="006A653C" w:rsidP="006A653C">
      <w:pPr>
        <w:spacing w:before="0" w:after="0" w:line="240" w:lineRule="auto"/>
        <w:ind w:firstLine="708"/>
        <w:rPr>
          <w:i/>
          <w:sz w:val="28"/>
          <w:szCs w:val="28"/>
        </w:rPr>
      </w:pPr>
      <w:r w:rsidRPr="006A653C">
        <w:rPr>
          <w:i/>
          <w:sz w:val="28"/>
          <w:szCs w:val="28"/>
        </w:rPr>
        <w:t xml:space="preserve">Основание: </w:t>
      </w:r>
      <w:hyperlink r:id="rId26" w:history="1">
        <w:r w:rsidRPr="006A653C">
          <w:rPr>
            <w:i/>
            <w:sz w:val="28"/>
            <w:szCs w:val="28"/>
          </w:rPr>
          <w:t>п. 302.1</w:t>
        </w:r>
      </w:hyperlink>
      <w:r w:rsidRPr="006A653C">
        <w:rPr>
          <w:i/>
          <w:sz w:val="28"/>
          <w:szCs w:val="28"/>
        </w:rPr>
        <w:t xml:space="preserve"> Инструкции № 157н</w:t>
      </w:r>
    </w:p>
    <w:p w:rsidR="00CA186D" w:rsidRPr="00CA186D" w:rsidRDefault="00CA186D" w:rsidP="00CA186D">
      <w:pPr>
        <w:spacing w:before="0" w:after="0" w:line="240" w:lineRule="auto"/>
        <w:ind w:firstLine="708"/>
        <w:rPr>
          <w:sz w:val="28"/>
          <w:szCs w:val="28"/>
        </w:rPr>
      </w:pPr>
      <w:r>
        <w:rPr>
          <w:sz w:val="28"/>
          <w:szCs w:val="28"/>
        </w:rPr>
        <w:t>3</w:t>
      </w:r>
      <w:r w:rsidRPr="00CA186D">
        <w:rPr>
          <w:sz w:val="28"/>
          <w:szCs w:val="28"/>
        </w:rPr>
        <w:t>. Доходы от реализации нефинансовых активов признаются на дату их реализации (перехода права собственности).</w:t>
      </w:r>
    </w:p>
    <w:p w:rsidR="00CA186D" w:rsidRPr="00CA186D" w:rsidRDefault="00CA186D" w:rsidP="00CA186D">
      <w:pPr>
        <w:spacing w:before="0" w:after="0" w:line="240" w:lineRule="auto"/>
        <w:ind w:firstLine="708"/>
        <w:rPr>
          <w:i/>
          <w:sz w:val="28"/>
          <w:szCs w:val="28"/>
        </w:rPr>
      </w:pPr>
      <w:r w:rsidRPr="00CA186D">
        <w:rPr>
          <w:i/>
          <w:sz w:val="28"/>
          <w:szCs w:val="28"/>
        </w:rPr>
        <w:t xml:space="preserve"> Основание: п. 9 СГС "Учетная политика"</w:t>
      </w:r>
    </w:p>
    <w:p w:rsidR="00CA186D" w:rsidRPr="00CA186D" w:rsidRDefault="00CA186D" w:rsidP="00CA186D">
      <w:pPr>
        <w:spacing w:before="0" w:after="0" w:line="240" w:lineRule="auto"/>
        <w:ind w:firstLine="708"/>
        <w:rPr>
          <w:sz w:val="28"/>
          <w:szCs w:val="28"/>
        </w:rPr>
      </w:pPr>
      <w:r>
        <w:rPr>
          <w:sz w:val="28"/>
          <w:szCs w:val="28"/>
        </w:rPr>
        <w:t xml:space="preserve">4. </w:t>
      </w:r>
      <w:r w:rsidRPr="00CA186D">
        <w:rPr>
          <w:sz w:val="28"/>
          <w:szCs w:val="28"/>
        </w:rPr>
        <w:t>Доходы по условным арендным платежам (возмещение затрат по содержанию) и соответствующая задолженность дебиторов определяются с учетом условий договора аренды (безвозмездного пользования), счетов поставщиков (подрядчиков) и признаются в учете на основании Бухгалтерской справки (ф. 0504833).</w:t>
      </w:r>
    </w:p>
    <w:p w:rsidR="00CA186D" w:rsidRPr="00CA186D" w:rsidRDefault="00CA186D" w:rsidP="00CA186D">
      <w:pPr>
        <w:spacing w:before="0" w:after="0" w:line="240" w:lineRule="auto"/>
        <w:ind w:firstLine="708"/>
        <w:rPr>
          <w:i/>
          <w:sz w:val="28"/>
          <w:szCs w:val="28"/>
        </w:rPr>
      </w:pPr>
      <w:r w:rsidRPr="00CA186D">
        <w:rPr>
          <w:i/>
          <w:sz w:val="28"/>
          <w:szCs w:val="28"/>
        </w:rPr>
        <w:t>Основание: п. 25 СГС "Аренда", п. 9 СГС "Учетная политика"</w:t>
      </w:r>
    </w:p>
    <w:p w:rsidR="006A653C" w:rsidRDefault="006A653C" w:rsidP="006A653C">
      <w:pPr>
        <w:spacing w:before="0" w:after="0" w:line="240" w:lineRule="auto"/>
        <w:ind w:firstLine="708"/>
        <w:rPr>
          <w:i/>
          <w:sz w:val="28"/>
          <w:szCs w:val="28"/>
        </w:rPr>
      </w:pPr>
    </w:p>
    <w:p w:rsidR="006A653C" w:rsidRPr="006A653C" w:rsidRDefault="006A653C" w:rsidP="006A653C">
      <w:pPr>
        <w:keepNext/>
        <w:keepLines/>
        <w:spacing w:before="0" w:after="0" w:line="240" w:lineRule="auto"/>
        <w:ind w:firstLine="0"/>
        <w:jc w:val="center"/>
        <w:outlineLvl w:val="0"/>
        <w:rPr>
          <w:b/>
          <w:bCs/>
          <w:i/>
          <w:sz w:val="28"/>
          <w:szCs w:val="28"/>
        </w:rPr>
      </w:pPr>
      <w:r w:rsidRPr="006A653C">
        <w:rPr>
          <w:b/>
          <w:bCs/>
          <w:i/>
          <w:sz w:val="28"/>
          <w:szCs w:val="28"/>
        </w:rPr>
        <w:t>Администрирование доходов, источников финансирования</w:t>
      </w:r>
    </w:p>
    <w:p w:rsidR="006A653C" w:rsidRDefault="006A653C" w:rsidP="006A653C">
      <w:pPr>
        <w:keepNext/>
        <w:keepLines/>
        <w:spacing w:before="0" w:after="0" w:line="240" w:lineRule="auto"/>
        <w:ind w:firstLine="0"/>
        <w:jc w:val="center"/>
        <w:outlineLvl w:val="0"/>
        <w:rPr>
          <w:b/>
          <w:bCs/>
          <w:i/>
          <w:sz w:val="28"/>
          <w:szCs w:val="28"/>
        </w:rPr>
      </w:pPr>
      <w:r w:rsidRPr="006A653C">
        <w:rPr>
          <w:b/>
          <w:bCs/>
          <w:i/>
          <w:sz w:val="28"/>
          <w:szCs w:val="28"/>
        </w:rPr>
        <w:t xml:space="preserve"> дефицита бюджета</w:t>
      </w:r>
    </w:p>
    <w:p w:rsidR="006A653C" w:rsidRPr="006A653C" w:rsidRDefault="006A653C" w:rsidP="006A653C">
      <w:pPr>
        <w:keepNext/>
        <w:keepLines/>
        <w:spacing w:before="0" w:after="0" w:line="240" w:lineRule="auto"/>
        <w:ind w:firstLine="0"/>
        <w:jc w:val="center"/>
        <w:outlineLvl w:val="0"/>
        <w:rPr>
          <w:b/>
          <w:bCs/>
          <w:i/>
          <w:sz w:val="28"/>
          <w:szCs w:val="28"/>
        </w:rPr>
      </w:pPr>
    </w:p>
    <w:p w:rsidR="006A653C" w:rsidRPr="006A653C" w:rsidRDefault="006A653C" w:rsidP="006A653C">
      <w:pPr>
        <w:numPr>
          <w:ilvl w:val="1"/>
          <w:numId w:val="0"/>
        </w:numPr>
        <w:spacing w:before="0" w:after="0" w:line="240" w:lineRule="auto"/>
        <w:outlineLvl w:val="1"/>
        <w:rPr>
          <w:bCs/>
          <w:sz w:val="28"/>
          <w:szCs w:val="28"/>
        </w:rPr>
      </w:pPr>
      <w:r w:rsidRPr="006A653C">
        <w:rPr>
          <w:bCs/>
          <w:sz w:val="28"/>
          <w:szCs w:val="28"/>
        </w:rPr>
        <w:t xml:space="preserve">         1. Поступления в бюджет учитываются на основании первичных документов, согласно которым отражены операции на лицевом счете администратора доходов, и выписки из лицевого счета администратора доходов бюджета, предоставляемой  органом Федерального казначейства.  </w:t>
      </w:r>
    </w:p>
    <w:p w:rsidR="006A653C" w:rsidRPr="006A653C" w:rsidRDefault="006A653C" w:rsidP="006A653C">
      <w:pPr>
        <w:numPr>
          <w:ilvl w:val="1"/>
          <w:numId w:val="0"/>
        </w:numPr>
        <w:spacing w:before="0" w:after="0" w:line="240" w:lineRule="auto"/>
        <w:ind w:left="708"/>
        <w:outlineLvl w:val="1"/>
        <w:rPr>
          <w:sz w:val="28"/>
          <w:szCs w:val="28"/>
        </w:rPr>
      </w:pPr>
      <w:r w:rsidRPr="006A653C">
        <w:rPr>
          <w:bCs/>
          <w:sz w:val="28"/>
          <w:szCs w:val="28"/>
        </w:rPr>
        <w:t xml:space="preserve">  </w:t>
      </w:r>
      <w:proofErr w:type="gramStart"/>
      <w:r w:rsidRPr="006A653C">
        <w:rPr>
          <w:i/>
          <w:sz w:val="28"/>
          <w:szCs w:val="28"/>
        </w:rPr>
        <w:t xml:space="preserve">Основание: </w:t>
      </w:r>
      <w:hyperlink r:id="rId27" w:history="1">
        <w:r w:rsidRPr="006A653C">
          <w:rPr>
            <w:i/>
            <w:sz w:val="28"/>
            <w:szCs w:val="28"/>
          </w:rPr>
          <w:t>п. 2 ст. 40</w:t>
        </w:r>
      </w:hyperlink>
      <w:r w:rsidRPr="006A653C">
        <w:rPr>
          <w:i/>
          <w:sz w:val="28"/>
          <w:szCs w:val="28"/>
        </w:rPr>
        <w:t xml:space="preserve"> БК РФ, </w:t>
      </w:r>
      <w:hyperlink r:id="rId28" w:history="1">
        <w:r w:rsidRPr="006A653C">
          <w:rPr>
            <w:i/>
            <w:sz w:val="28"/>
            <w:szCs w:val="28"/>
          </w:rPr>
          <w:t>п. 90</w:t>
        </w:r>
      </w:hyperlink>
      <w:r w:rsidRPr="006A653C">
        <w:rPr>
          <w:i/>
          <w:sz w:val="28"/>
          <w:szCs w:val="28"/>
        </w:rPr>
        <w:t xml:space="preserve"> Инструкции № 162н)</w:t>
      </w:r>
      <w:proofErr w:type="gramEnd"/>
    </w:p>
    <w:p w:rsidR="006A653C" w:rsidRPr="006A653C" w:rsidRDefault="006A653C" w:rsidP="00A857D0">
      <w:pPr>
        <w:numPr>
          <w:ilvl w:val="1"/>
          <w:numId w:val="0"/>
        </w:numPr>
        <w:spacing w:before="0" w:after="0" w:line="240" w:lineRule="auto"/>
        <w:outlineLvl w:val="1"/>
        <w:rPr>
          <w:bCs/>
          <w:sz w:val="28"/>
          <w:szCs w:val="28"/>
        </w:rPr>
      </w:pPr>
      <w:r w:rsidRPr="006A653C">
        <w:rPr>
          <w:bCs/>
          <w:sz w:val="28"/>
          <w:szCs w:val="28"/>
        </w:rPr>
        <w:t>Сверка отчетных данных по поступлениям в бюджет с органами Федерального казначейства осуществляется ежемесячно.</w:t>
      </w:r>
    </w:p>
    <w:p w:rsidR="006A653C" w:rsidRPr="006A653C" w:rsidRDefault="006A653C" w:rsidP="006A653C">
      <w:pPr>
        <w:spacing w:before="0" w:after="0" w:line="240" w:lineRule="auto"/>
        <w:ind w:firstLine="708"/>
        <w:rPr>
          <w:sz w:val="28"/>
          <w:szCs w:val="28"/>
        </w:rPr>
      </w:pPr>
      <w:r w:rsidRPr="006A653C">
        <w:rPr>
          <w:i/>
          <w:sz w:val="28"/>
          <w:szCs w:val="28"/>
        </w:rPr>
        <w:t xml:space="preserve">Основание: </w:t>
      </w:r>
      <w:hyperlink r:id="rId29" w:history="1">
        <w:r w:rsidRPr="006A653C">
          <w:rPr>
            <w:i/>
            <w:sz w:val="28"/>
            <w:szCs w:val="28"/>
          </w:rPr>
          <w:t>п. 61</w:t>
        </w:r>
      </w:hyperlink>
      <w:r w:rsidRPr="006A653C">
        <w:rPr>
          <w:i/>
          <w:sz w:val="28"/>
          <w:szCs w:val="28"/>
        </w:rPr>
        <w:t xml:space="preserve"> Порядка учета Федеральным казначейством поступлений в бюджетную систему РФ и их распределения между бюджетами бюджетной системы РФ, утвержденного Приказом Минфина России от 18.12.2013 № 125н</w:t>
      </w:r>
    </w:p>
    <w:p w:rsidR="006A653C" w:rsidRPr="006A653C" w:rsidRDefault="006A653C" w:rsidP="006A653C">
      <w:pPr>
        <w:autoSpaceDE w:val="0"/>
        <w:autoSpaceDN w:val="0"/>
        <w:adjustRightInd w:val="0"/>
        <w:spacing w:before="0" w:after="0" w:line="240" w:lineRule="auto"/>
        <w:ind w:firstLine="708"/>
        <w:rPr>
          <w:sz w:val="28"/>
          <w:szCs w:val="28"/>
        </w:rPr>
      </w:pPr>
      <w:r w:rsidRPr="006A653C">
        <w:rPr>
          <w:sz w:val="28"/>
          <w:szCs w:val="28"/>
        </w:rPr>
        <w:lastRenderedPageBreak/>
        <w:t>2. Аналитический учет расчетов по поступлениям ведется в разрезе видов доходов (поступлений) по плательщикам и соответствующим им суммам расчетов в Журнале операций расчетов с дебиторами по доходам</w:t>
      </w:r>
    </w:p>
    <w:p w:rsidR="006A653C" w:rsidRPr="006A653C" w:rsidRDefault="006A653C" w:rsidP="006A653C">
      <w:pPr>
        <w:spacing w:before="0" w:after="0" w:line="240" w:lineRule="auto"/>
        <w:ind w:firstLine="0"/>
        <w:rPr>
          <w:i/>
          <w:sz w:val="28"/>
          <w:szCs w:val="28"/>
        </w:rPr>
      </w:pPr>
      <w:r w:rsidRPr="006A653C">
        <w:rPr>
          <w:b/>
          <w:color w:val="000000"/>
          <w:sz w:val="28"/>
          <w:szCs w:val="28"/>
        </w:rPr>
        <w:tab/>
      </w:r>
      <w:r w:rsidRPr="006A653C">
        <w:rPr>
          <w:i/>
          <w:sz w:val="28"/>
          <w:szCs w:val="28"/>
        </w:rPr>
        <w:t xml:space="preserve">Основание: </w:t>
      </w:r>
      <w:hyperlink r:id="rId30" w:history="1">
        <w:r w:rsidRPr="006A653C">
          <w:rPr>
            <w:i/>
            <w:sz w:val="28"/>
            <w:szCs w:val="28"/>
          </w:rPr>
          <w:t>п.</w:t>
        </w:r>
      </w:hyperlink>
      <w:r w:rsidRPr="006A653C">
        <w:rPr>
          <w:i/>
          <w:sz w:val="28"/>
          <w:szCs w:val="28"/>
        </w:rPr>
        <w:t>200 Инструкции № 157н</w:t>
      </w:r>
    </w:p>
    <w:p w:rsidR="006A653C" w:rsidRPr="006A653C" w:rsidRDefault="006A653C" w:rsidP="006A653C">
      <w:pPr>
        <w:spacing w:before="0" w:after="0" w:line="240" w:lineRule="auto"/>
        <w:ind w:firstLine="0"/>
        <w:rPr>
          <w:b/>
          <w:sz w:val="28"/>
          <w:szCs w:val="28"/>
        </w:rPr>
      </w:pPr>
      <w:r w:rsidRPr="006A653C">
        <w:rPr>
          <w:sz w:val="28"/>
          <w:szCs w:val="28"/>
        </w:rPr>
        <w:tab/>
        <w:t>3.</w:t>
      </w:r>
      <w:r w:rsidR="00A857D0">
        <w:rPr>
          <w:sz w:val="28"/>
          <w:szCs w:val="28"/>
        </w:rPr>
        <w:t xml:space="preserve"> </w:t>
      </w:r>
      <w:proofErr w:type="gramStart"/>
      <w:r w:rsidR="00A857D0">
        <w:rPr>
          <w:sz w:val="28"/>
          <w:szCs w:val="28"/>
        </w:rPr>
        <w:t>По</w:t>
      </w:r>
      <w:r w:rsidRPr="006A653C">
        <w:rPr>
          <w:sz w:val="28"/>
          <w:szCs w:val="28"/>
        </w:rPr>
        <w:t xml:space="preserve">ступление в бюджет распределенных доходов, администрирование которых осуществляется соответствующим администратором доходов иного бюджета, отражается </w:t>
      </w:r>
      <w:r w:rsidR="00A857D0">
        <w:rPr>
          <w:sz w:val="28"/>
          <w:szCs w:val="28"/>
        </w:rPr>
        <w:t>в учете</w:t>
      </w:r>
      <w:r w:rsidRPr="006A653C">
        <w:rPr>
          <w:sz w:val="28"/>
          <w:szCs w:val="28"/>
        </w:rPr>
        <w:t xml:space="preserve"> по дебету соответствующих счетов аналитического учета счета 021002000 "Расчеты с финансовым органом по поступлениям в бюджет" и кредиту соответствующих счетов аналитического учета счета 040110000 "Доходы текущего финансового года" один раз в квартал на последнюю дату месяца</w:t>
      </w:r>
      <w:r w:rsidR="00A857D0">
        <w:rPr>
          <w:sz w:val="28"/>
          <w:szCs w:val="28"/>
        </w:rPr>
        <w:t>.</w:t>
      </w:r>
      <w:proofErr w:type="gramEnd"/>
    </w:p>
    <w:p w:rsidR="006A653C" w:rsidRPr="006A653C" w:rsidRDefault="006A653C" w:rsidP="006A653C">
      <w:pPr>
        <w:spacing w:before="0" w:after="0" w:line="240" w:lineRule="auto"/>
        <w:ind w:firstLine="708"/>
        <w:rPr>
          <w:i/>
          <w:sz w:val="28"/>
          <w:szCs w:val="28"/>
        </w:rPr>
      </w:pPr>
    </w:p>
    <w:p w:rsidR="00A857D0" w:rsidRDefault="00A857D0" w:rsidP="00A857D0">
      <w:pPr>
        <w:spacing w:before="0" w:after="0" w:line="240" w:lineRule="auto"/>
        <w:jc w:val="center"/>
        <w:rPr>
          <w:b/>
          <w:i/>
          <w:sz w:val="28"/>
          <w:szCs w:val="28"/>
        </w:rPr>
      </w:pPr>
      <w:r w:rsidRPr="00A857D0">
        <w:rPr>
          <w:b/>
          <w:i/>
          <w:sz w:val="28"/>
          <w:szCs w:val="28"/>
        </w:rPr>
        <w:t>Санкционирование расходов</w:t>
      </w:r>
    </w:p>
    <w:p w:rsidR="007471C5" w:rsidRPr="00A857D0" w:rsidRDefault="007471C5" w:rsidP="00A857D0">
      <w:pPr>
        <w:spacing w:before="0" w:after="0" w:line="240" w:lineRule="auto"/>
        <w:jc w:val="center"/>
        <w:rPr>
          <w:b/>
          <w:i/>
          <w:sz w:val="28"/>
          <w:szCs w:val="28"/>
        </w:rPr>
      </w:pPr>
    </w:p>
    <w:p w:rsidR="00A857D0" w:rsidRPr="00A857D0" w:rsidRDefault="00A857D0" w:rsidP="00A857D0">
      <w:pPr>
        <w:spacing w:before="0" w:after="0" w:line="240" w:lineRule="auto"/>
        <w:rPr>
          <w:sz w:val="28"/>
          <w:szCs w:val="28"/>
        </w:rPr>
      </w:pPr>
      <w:r w:rsidRPr="00A857D0">
        <w:rPr>
          <w:sz w:val="28"/>
          <w:szCs w:val="28"/>
        </w:rPr>
        <w:t>1. Учет принимаемых обязательств осуществляется на основании:</w:t>
      </w:r>
    </w:p>
    <w:p w:rsidR="00A857D0" w:rsidRPr="00A857D0" w:rsidRDefault="00A857D0" w:rsidP="00A857D0">
      <w:pPr>
        <w:spacing w:before="0" w:after="0" w:line="240" w:lineRule="auto"/>
        <w:rPr>
          <w:sz w:val="28"/>
          <w:szCs w:val="28"/>
        </w:rPr>
      </w:pPr>
      <w:r w:rsidRPr="00A857D0">
        <w:rPr>
          <w:sz w:val="28"/>
          <w:szCs w:val="28"/>
        </w:rPr>
        <w:t>- извещения о проведении конкурса, аукциона, торгов, запроса котировок;</w:t>
      </w:r>
    </w:p>
    <w:p w:rsidR="00A857D0" w:rsidRPr="00A857D0" w:rsidRDefault="00A857D0" w:rsidP="00A857D0">
      <w:pPr>
        <w:spacing w:before="0" w:after="0" w:line="240" w:lineRule="auto"/>
        <w:rPr>
          <w:sz w:val="28"/>
          <w:szCs w:val="28"/>
        </w:rPr>
      </w:pPr>
      <w:r w:rsidRPr="00A857D0">
        <w:rPr>
          <w:sz w:val="28"/>
          <w:szCs w:val="28"/>
        </w:rPr>
        <w:t>- приглашения принять участие в определении поставщика (подрядчика, исполнителя);</w:t>
      </w:r>
    </w:p>
    <w:p w:rsidR="00A857D0" w:rsidRPr="00A857D0" w:rsidRDefault="00A857D0" w:rsidP="00A857D0">
      <w:pPr>
        <w:spacing w:before="0" w:after="0" w:line="240" w:lineRule="auto"/>
        <w:rPr>
          <w:i/>
          <w:sz w:val="28"/>
          <w:szCs w:val="28"/>
        </w:rPr>
      </w:pPr>
      <w:r w:rsidRPr="00A857D0">
        <w:rPr>
          <w:i/>
          <w:sz w:val="28"/>
          <w:szCs w:val="28"/>
        </w:rPr>
        <w:t>Основание: п. 3 ст. 219 БК РФ, п. 318 Инструкции № 157н, п. 9 СГС "Учетная политика"</w:t>
      </w:r>
    </w:p>
    <w:p w:rsidR="00A857D0" w:rsidRPr="00A857D0" w:rsidRDefault="00A857D0" w:rsidP="00A857D0">
      <w:pPr>
        <w:spacing w:before="0" w:after="0" w:line="240" w:lineRule="auto"/>
        <w:rPr>
          <w:sz w:val="28"/>
          <w:szCs w:val="28"/>
        </w:rPr>
      </w:pPr>
      <w:r w:rsidRPr="00A857D0">
        <w:rPr>
          <w:sz w:val="28"/>
          <w:szCs w:val="28"/>
        </w:rPr>
        <w:t xml:space="preserve">2. Учет </w:t>
      </w:r>
      <w:r w:rsidR="00BF432E">
        <w:rPr>
          <w:sz w:val="28"/>
          <w:szCs w:val="28"/>
        </w:rPr>
        <w:t xml:space="preserve">бюджетных </w:t>
      </w:r>
      <w:r w:rsidRPr="00A857D0">
        <w:rPr>
          <w:sz w:val="28"/>
          <w:szCs w:val="28"/>
        </w:rPr>
        <w:t>обязательств осуществляется на основании:</w:t>
      </w:r>
    </w:p>
    <w:p w:rsidR="00A857D0" w:rsidRPr="00A857D0" w:rsidRDefault="00A857D0" w:rsidP="00A857D0">
      <w:pPr>
        <w:spacing w:before="0" w:after="0" w:line="240" w:lineRule="auto"/>
        <w:rPr>
          <w:sz w:val="28"/>
          <w:szCs w:val="28"/>
        </w:rPr>
      </w:pPr>
      <w:r w:rsidRPr="00A857D0">
        <w:rPr>
          <w:sz w:val="28"/>
          <w:szCs w:val="28"/>
        </w:rPr>
        <w:t xml:space="preserve">- </w:t>
      </w:r>
      <w:r>
        <w:rPr>
          <w:sz w:val="28"/>
          <w:szCs w:val="28"/>
        </w:rPr>
        <w:t>объема выделенных лимитов</w:t>
      </w:r>
      <w:r w:rsidR="00BF432E">
        <w:rPr>
          <w:sz w:val="28"/>
          <w:szCs w:val="28"/>
        </w:rPr>
        <w:t xml:space="preserve"> бюджетных обязательств</w:t>
      </w:r>
      <w:r>
        <w:rPr>
          <w:sz w:val="28"/>
          <w:szCs w:val="28"/>
        </w:rPr>
        <w:t xml:space="preserve"> на оплату труда</w:t>
      </w:r>
      <w:r w:rsidRPr="00A857D0">
        <w:rPr>
          <w:sz w:val="28"/>
          <w:szCs w:val="28"/>
        </w:rPr>
        <w:t>;</w:t>
      </w:r>
    </w:p>
    <w:p w:rsidR="00A857D0" w:rsidRPr="00A857D0" w:rsidRDefault="00A857D0" w:rsidP="00A857D0">
      <w:pPr>
        <w:spacing w:before="0" w:after="0" w:line="240" w:lineRule="auto"/>
        <w:rPr>
          <w:sz w:val="28"/>
          <w:szCs w:val="28"/>
        </w:rPr>
      </w:pPr>
      <w:proofErr w:type="gramStart"/>
      <w:r w:rsidRPr="00A857D0">
        <w:rPr>
          <w:sz w:val="28"/>
          <w:szCs w:val="28"/>
        </w:rPr>
        <w:t>- договора (контракта) на поставку товаров, выполнение работ, о</w:t>
      </w:r>
      <w:r w:rsidR="00BF432E">
        <w:rPr>
          <w:sz w:val="28"/>
          <w:szCs w:val="28"/>
        </w:rPr>
        <w:t>казание услуг,</w:t>
      </w:r>
      <w:r w:rsidRPr="00A857D0">
        <w:rPr>
          <w:sz w:val="28"/>
          <w:szCs w:val="28"/>
        </w:rPr>
        <w:t xml:space="preserve"> при отсутствии договора - акта выполненных работ (оказанных услуг), счета;</w:t>
      </w:r>
      <w:proofErr w:type="gramEnd"/>
    </w:p>
    <w:p w:rsidR="00A857D0" w:rsidRPr="00A857D0" w:rsidRDefault="00A857D0" w:rsidP="00A857D0">
      <w:pPr>
        <w:spacing w:before="0" w:after="0" w:line="240" w:lineRule="auto"/>
        <w:rPr>
          <w:sz w:val="28"/>
          <w:szCs w:val="28"/>
        </w:rPr>
      </w:pPr>
      <w:r w:rsidRPr="00A857D0">
        <w:rPr>
          <w:sz w:val="28"/>
          <w:szCs w:val="28"/>
        </w:rPr>
        <w:t>- исполнительного листа, судебного приказа;</w:t>
      </w:r>
    </w:p>
    <w:p w:rsidR="00A857D0" w:rsidRDefault="00A857D0" w:rsidP="00A857D0">
      <w:pPr>
        <w:spacing w:before="0" w:after="0" w:line="240" w:lineRule="auto"/>
        <w:rPr>
          <w:sz w:val="28"/>
          <w:szCs w:val="28"/>
        </w:rPr>
      </w:pPr>
      <w:r w:rsidRPr="00A857D0">
        <w:rPr>
          <w:sz w:val="28"/>
          <w:szCs w:val="28"/>
        </w:rPr>
        <w:t>-налоговой декларации, налогового расчета (расчета авансовых платежей)</w:t>
      </w:r>
      <w:r>
        <w:rPr>
          <w:sz w:val="28"/>
          <w:szCs w:val="28"/>
        </w:rPr>
        <w:t xml:space="preserve">, </w:t>
      </w:r>
      <w:r w:rsidR="00BF432E">
        <w:rPr>
          <w:sz w:val="28"/>
          <w:szCs w:val="28"/>
        </w:rPr>
        <w:t>расчета</w:t>
      </w:r>
      <w:r>
        <w:rPr>
          <w:sz w:val="28"/>
          <w:szCs w:val="28"/>
        </w:rPr>
        <w:t xml:space="preserve"> взносов на оплату труда;</w:t>
      </w:r>
    </w:p>
    <w:p w:rsidR="00A857D0" w:rsidRPr="00A857D0" w:rsidRDefault="00A857D0" w:rsidP="00A857D0">
      <w:pPr>
        <w:spacing w:before="0" w:after="0" w:line="240" w:lineRule="auto"/>
        <w:rPr>
          <w:sz w:val="28"/>
          <w:szCs w:val="28"/>
        </w:rPr>
      </w:pPr>
      <w:r>
        <w:rPr>
          <w:sz w:val="28"/>
          <w:szCs w:val="28"/>
        </w:rPr>
        <w:t>- расчет</w:t>
      </w:r>
      <w:r w:rsidR="00BF432E">
        <w:rPr>
          <w:sz w:val="28"/>
          <w:szCs w:val="28"/>
        </w:rPr>
        <w:t>а</w:t>
      </w:r>
      <w:r>
        <w:rPr>
          <w:sz w:val="28"/>
          <w:szCs w:val="28"/>
        </w:rPr>
        <w:t xml:space="preserve"> пенсий пособий, компенсаций</w:t>
      </w:r>
      <w:r w:rsidR="00BF432E">
        <w:rPr>
          <w:sz w:val="28"/>
          <w:szCs w:val="28"/>
        </w:rPr>
        <w:t>;</w:t>
      </w:r>
    </w:p>
    <w:p w:rsidR="00A857D0" w:rsidRPr="00A857D0" w:rsidRDefault="00A857D0" w:rsidP="00A857D0">
      <w:pPr>
        <w:spacing w:before="0" w:after="0" w:line="240" w:lineRule="auto"/>
        <w:rPr>
          <w:sz w:val="28"/>
          <w:szCs w:val="28"/>
        </w:rPr>
      </w:pPr>
      <w:r w:rsidRPr="00A857D0">
        <w:rPr>
          <w:sz w:val="28"/>
          <w:szCs w:val="28"/>
        </w:rPr>
        <w:t>-решения налогового органа о взыскании налога, сбора, пеней и штрафов, вступившего в силу решения налогового органа о привлечении к ответственности или об отказе в привлечении к ответственности;</w:t>
      </w:r>
    </w:p>
    <w:p w:rsidR="00A857D0" w:rsidRDefault="00A857D0" w:rsidP="00A857D0">
      <w:pPr>
        <w:spacing w:before="0" w:after="0" w:line="240" w:lineRule="auto"/>
        <w:rPr>
          <w:sz w:val="28"/>
          <w:szCs w:val="28"/>
        </w:rPr>
      </w:pPr>
      <w:r w:rsidRPr="00A857D0">
        <w:rPr>
          <w:sz w:val="28"/>
          <w:szCs w:val="28"/>
        </w:rPr>
        <w:t>- авансового отчета</w:t>
      </w:r>
      <w:r>
        <w:rPr>
          <w:sz w:val="28"/>
          <w:szCs w:val="28"/>
        </w:rPr>
        <w:t xml:space="preserve"> подотчетного лица</w:t>
      </w:r>
      <w:r w:rsidR="00BF432E">
        <w:rPr>
          <w:sz w:val="28"/>
          <w:szCs w:val="28"/>
        </w:rPr>
        <w:t>;</w:t>
      </w:r>
    </w:p>
    <w:p w:rsidR="00BF432E" w:rsidRPr="00A857D0" w:rsidRDefault="00BF432E" w:rsidP="00A857D0">
      <w:pPr>
        <w:spacing w:before="0" w:after="0" w:line="240" w:lineRule="auto"/>
        <w:rPr>
          <w:sz w:val="28"/>
          <w:szCs w:val="28"/>
        </w:rPr>
      </w:pPr>
      <w:r>
        <w:rPr>
          <w:sz w:val="28"/>
          <w:szCs w:val="28"/>
        </w:rPr>
        <w:t>-объема выделенных лимитов бюджетных обязатель</w:t>
      </w:r>
      <w:proofErr w:type="gramStart"/>
      <w:r>
        <w:rPr>
          <w:sz w:val="28"/>
          <w:szCs w:val="28"/>
        </w:rPr>
        <w:t>ств дл</w:t>
      </w:r>
      <w:proofErr w:type="gramEnd"/>
      <w:r>
        <w:rPr>
          <w:sz w:val="28"/>
          <w:szCs w:val="28"/>
        </w:rPr>
        <w:t>я предоставления субсидий муниципальным учреждениям, межбюджетных трансфертов бюджетам других уровней</w:t>
      </w:r>
      <w:r w:rsidR="007471C5">
        <w:rPr>
          <w:sz w:val="28"/>
          <w:szCs w:val="28"/>
        </w:rPr>
        <w:t>.</w:t>
      </w:r>
    </w:p>
    <w:p w:rsidR="00A857D0" w:rsidRPr="00BF432E" w:rsidRDefault="00A857D0" w:rsidP="00A857D0">
      <w:pPr>
        <w:spacing w:before="0" w:after="0" w:line="240" w:lineRule="auto"/>
        <w:rPr>
          <w:i/>
          <w:sz w:val="28"/>
          <w:szCs w:val="28"/>
        </w:rPr>
      </w:pPr>
      <w:r w:rsidRPr="00BF432E">
        <w:rPr>
          <w:i/>
          <w:sz w:val="28"/>
          <w:szCs w:val="28"/>
        </w:rPr>
        <w:t>Основание: п. 3 ст. 219 БК РФ, п. 318 Инструкции № 157н, п. 9 СГС "Учетная политика"</w:t>
      </w:r>
    </w:p>
    <w:p w:rsidR="00A857D0" w:rsidRPr="00A857D0" w:rsidRDefault="00A857D0" w:rsidP="00A857D0">
      <w:pPr>
        <w:spacing w:before="0" w:after="0" w:line="240" w:lineRule="auto"/>
        <w:rPr>
          <w:sz w:val="28"/>
          <w:szCs w:val="28"/>
        </w:rPr>
      </w:pPr>
      <w:r w:rsidRPr="00A857D0">
        <w:rPr>
          <w:sz w:val="28"/>
          <w:szCs w:val="28"/>
        </w:rPr>
        <w:t>3. Учет денежных обязательств осуществляется на основании:</w:t>
      </w:r>
    </w:p>
    <w:p w:rsidR="00A857D0" w:rsidRPr="00A857D0" w:rsidRDefault="00BF432E" w:rsidP="00A857D0">
      <w:pPr>
        <w:spacing w:before="0" w:after="0" w:line="240" w:lineRule="auto"/>
        <w:rPr>
          <w:sz w:val="28"/>
          <w:szCs w:val="28"/>
        </w:rPr>
      </w:pPr>
      <w:r>
        <w:rPr>
          <w:sz w:val="28"/>
          <w:szCs w:val="28"/>
        </w:rPr>
        <w:t>-начисленной заработной платы, иных выплат по оплате труда;</w:t>
      </w:r>
    </w:p>
    <w:p w:rsidR="00A857D0" w:rsidRPr="00A857D0" w:rsidRDefault="00BF432E" w:rsidP="00A857D0">
      <w:pPr>
        <w:spacing w:before="0" w:after="0" w:line="240" w:lineRule="auto"/>
        <w:rPr>
          <w:sz w:val="28"/>
          <w:szCs w:val="28"/>
        </w:rPr>
      </w:pPr>
      <w:r>
        <w:rPr>
          <w:sz w:val="28"/>
          <w:szCs w:val="28"/>
        </w:rPr>
        <w:t>- акта выполненных работ, акта об оказании услуг,</w:t>
      </w:r>
      <w:r w:rsidR="00A857D0" w:rsidRPr="00A857D0">
        <w:rPr>
          <w:sz w:val="28"/>
          <w:szCs w:val="28"/>
        </w:rPr>
        <w:t xml:space="preserve"> акта приема-передачи;</w:t>
      </w:r>
    </w:p>
    <w:p w:rsidR="00A857D0" w:rsidRPr="00A857D0" w:rsidRDefault="00BF432E" w:rsidP="00A857D0">
      <w:pPr>
        <w:spacing w:before="0" w:after="0" w:line="240" w:lineRule="auto"/>
        <w:rPr>
          <w:sz w:val="28"/>
          <w:szCs w:val="28"/>
        </w:rPr>
      </w:pPr>
      <w:r>
        <w:rPr>
          <w:sz w:val="28"/>
          <w:szCs w:val="28"/>
        </w:rPr>
        <w:t xml:space="preserve">-счета, счета-фактуры, товарной накладной, </w:t>
      </w:r>
      <w:r w:rsidR="00A857D0" w:rsidRPr="00A857D0">
        <w:rPr>
          <w:sz w:val="28"/>
          <w:szCs w:val="28"/>
        </w:rPr>
        <w:t>универс</w:t>
      </w:r>
      <w:r>
        <w:rPr>
          <w:sz w:val="28"/>
          <w:szCs w:val="28"/>
        </w:rPr>
        <w:t>ального передаточного документа,</w:t>
      </w:r>
      <w:r w:rsidR="00A857D0" w:rsidRPr="00A857D0">
        <w:rPr>
          <w:sz w:val="28"/>
          <w:szCs w:val="28"/>
        </w:rPr>
        <w:t xml:space="preserve"> чека</w:t>
      </w:r>
      <w:r>
        <w:rPr>
          <w:sz w:val="28"/>
          <w:szCs w:val="28"/>
        </w:rPr>
        <w:t>,</w:t>
      </w:r>
      <w:r w:rsidR="00A857D0" w:rsidRPr="00A857D0">
        <w:rPr>
          <w:sz w:val="28"/>
          <w:szCs w:val="28"/>
        </w:rPr>
        <w:t xml:space="preserve"> квитанции;</w:t>
      </w:r>
    </w:p>
    <w:p w:rsidR="00A857D0" w:rsidRPr="00A857D0" w:rsidRDefault="00A857D0" w:rsidP="00A857D0">
      <w:pPr>
        <w:spacing w:before="0" w:after="0" w:line="240" w:lineRule="auto"/>
        <w:rPr>
          <w:sz w:val="28"/>
          <w:szCs w:val="28"/>
        </w:rPr>
      </w:pPr>
      <w:r w:rsidRPr="00A857D0">
        <w:rPr>
          <w:sz w:val="28"/>
          <w:szCs w:val="28"/>
        </w:rPr>
        <w:t>- исполнительного листа, судебного приказа;</w:t>
      </w:r>
    </w:p>
    <w:p w:rsidR="00BF432E" w:rsidRDefault="00BF432E" w:rsidP="00BF432E">
      <w:pPr>
        <w:spacing w:before="0" w:after="0" w:line="240" w:lineRule="auto"/>
        <w:rPr>
          <w:sz w:val="28"/>
          <w:szCs w:val="28"/>
        </w:rPr>
      </w:pPr>
      <w:r w:rsidRPr="00BF432E">
        <w:rPr>
          <w:sz w:val="28"/>
          <w:szCs w:val="28"/>
        </w:rPr>
        <w:lastRenderedPageBreak/>
        <w:t>-налоговой декларации, налогового расчета (расчета авансовых платежей), расчета взносов на оплату труда</w:t>
      </w:r>
      <w:proofErr w:type="gramStart"/>
      <w:r w:rsidRPr="00BF432E">
        <w:rPr>
          <w:sz w:val="28"/>
          <w:szCs w:val="28"/>
        </w:rPr>
        <w:t xml:space="preserve"> </w:t>
      </w:r>
      <w:r>
        <w:rPr>
          <w:sz w:val="28"/>
          <w:szCs w:val="28"/>
        </w:rPr>
        <w:t>;</w:t>
      </w:r>
      <w:proofErr w:type="gramEnd"/>
    </w:p>
    <w:p w:rsidR="00BF432E" w:rsidRDefault="00BF432E" w:rsidP="00BF432E">
      <w:pPr>
        <w:spacing w:before="0" w:after="0" w:line="240" w:lineRule="auto"/>
        <w:rPr>
          <w:sz w:val="28"/>
          <w:szCs w:val="28"/>
        </w:rPr>
      </w:pPr>
      <w:r w:rsidRPr="00BF432E">
        <w:rPr>
          <w:sz w:val="28"/>
          <w:szCs w:val="28"/>
        </w:rPr>
        <w:t>- расчета пенсий пособий, компенсаций;</w:t>
      </w:r>
    </w:p>
    <w:p w:rsidR="00A857D0" w:rsidRPr="00A857D0" w:rsidRDefault="00A857D0" w:rsidP="00A857D0">
      <w:pPr>
        <w:spacing w:before="0" w:after="0" w:line="240" w:lineRule="auto"/>
        <w:rPr>
          <w:sz w:val="28"/>
          <w:szCs w:val="28"/>
        </w:rPr>
      </w:pPr>
      <w:r w:rsidRPr="00A857D0">
        <w:rPr>
          <w:sz w:val="28"/>
          <w:szCs w:val="28"/>
        </w:rPr>
        <w:t>- решения налогового органа о взыскании налога, сбора, пеней и штрафов, вступившего в силу решения налогового органа о привлечении к ответственности или об отказе в привлечении к ответственности;</w:t>
      </w:r>
    </w:p>
    <w:p w:rsidR="00BF432E" w:rsidRPr="00BF432E" w:rsidRDefault="00BF432E" w:rsidP="00BF432E">
      <w:pPr>
        <w:spacing w:before="0" w:after="0" w:line="240" w:lineRule="auto"/>
        <w:rPr>
          <w:sz w:val="28"/>
          <w:szCs w:val="28"/>
        </w:rPr>
      </w:pPr>
      <w:r w:rsidRPr="00BF432E">
        <w:rPr>
          <w:sz w:val="28"/>
          <w:szCs w:val="28"/>
        </w:rPr>
        <w:t>- авансового отчета подотчетного лица;</w:t>
      </w:r>
    </w:p>
    <w:p w:rsidR="00BF432E" w:rsidRDefault="00BF432E" w:rsidP="00BF432E">
      <w:pPr>
        <w:spacing w:before="0" w:after="0" w:line="240" w:lineRule="auto"/>
        <w:rPr>
          <w:sz w:val="28"/>
          <w:szCs w:val="28"/>
        </w:rPr>
      </w:pPr>
      <w:r w:rsidRPr="00BF432E">
        <w:rPr>
          <w:sz w:val="28"/>
          <w:szCs w:val="28"/>
        </w:rPr>
        <w:t>-</w:t>
      </w:r>
      <w:r w:rsidR="007471C5">
        <w:rPr>
          <w:sz w:val="28"/>
          <w:szCs w:val="28"/>
        </w:rPr>
        <w:t xml:space="preserve"> </w:t>
      </w:r>
      <w:r>
        <w:rPr>
          <w:sz w:val="28"/>
          <w:szCs w:val="28"/>
        </w:rPr>
        <w:t>сумм перечисленных</w:t>
      </w:r>
      <w:r w:rsidRPr="00BF432E">
        <w:rPr>
          <w:sz w:val="28"/>
          <w:szCs w:val="28"/>
        </w:rPr>
        <w:t xml:space="preserve"> субсидий муниципальным учреждениям, межбюджетных трансфертов бюджетам других уровней</w:t>
      </w:r>
      <w:r w:rsidR="00830B2E">
        <w:rPr>
          <w:sz w:val="28"/>
          <w:szCs w:val="28"/>
        </w:rPr>
        <w:t>.</w:t>
      </w:r>
    </w:p>
    <w:p w:rsidR="00A857D0" w:rsidRPr="00BF432E" w:rsidRDefault="00A857D0" w:rsidP="00A857D0">
      <w:pPr>
        <w:spacing w:before="0" w:after="0" w:line="240" w:lineRule="auto"/>
        <w:rPr>
          <w:i/>
          <w:sz w:val="28"/>
          <w:szCs w:val="28"/>
        </w:rPr>
      </w:pPr>
      <w:r w:rsidRPr="00BF432E">
        <w:rPr>
          <w:i/>
          <w:sz w:val="28"/>
          <w:szCs w:val="28"/>
        </w:rPr>
        <w:t>Основание: п. 4 ст. 219 БК РФ, п. 318 Инструкции № 157н</w:t>
      </w:r>
    </w:p>
    <w:p w:rsidR="00BF432E" w:rsidRDefault="00BF432E" w:rsidP="00A857D0">
      <w:pPr>
        <w:spacing w:before="0" w:after="0" w:line="240" w:lineRule="auto"/>
        <w:rPr>
          <w:sz w:val="28"/>
          <w:szCs w:val="28"/>
        </w:rPr>
      </w:pPr>
      <w:r>
        <w:rPr>
          <w:sz w:val="28"/>
          <w:szCs w:val="28"/>
        </w:rPr>
        <w:t>4.</w:t>
      </w:r>
      <w:r w:rsidR="00A857D0" w:rsidRPr="00A857D0">
        <w:rPr>
          <w:sz w:val="28"/>
          <w:szCs w:val="28"/>
        </w:rPr>
        <w:t xml:space="preserve"> </w:t>
      </w:r>
      <w:r>
        <w:rPr>
          <w:sz w:val="28"/>
          <w:szCs w:val="28"/>
        </w:rPr>
        <w:t>О</w:t>
      </w:r>
      <w:r w:rsidR="00A857D0" w:rsidRPr="00A857D0">
        <w:rPr>
          <w:sz w:val="28"/>
          <w:szCs w:val="28"/>
        </w:rPr>
        <w:t>пераци</w:t>
      </w:r>
      <w:r>
        <w:rPr>
          <w:sz w:val="28"/>
          <w:szCs w:val="28"/>
        </w:rPr>
        <w:t>и</w:t>
      </w:r>
      <w:r w:rsidR="00A857D0" w:rsidRPr="00A857D0">
        <w:rPr>
          <w:sz w:val="28"/>
          <w:szCs w:val="28"/>
        </w:rPr>
        <w:t xml:space="preserve"> по счету 050400000 "Сметные (плановые, прогнозные) назначения"</w:t>
      </w:r>
      <w:r>
        <w:rPr>
          <w:sz w:val="28"/>
          <w:szCs w:val="28"/>
        </w:rPr>
        <w:t xml:space="preserve"> </w:t>
      </w:r>
      <w:r w:rsidR="00830B2E" w:rsidRPr="00830B2E">
        <w:rPr>
          <w:sz w:val="28"/>
          <w:szCs w:val="28"/>
        </w:rPr>
        <w:t xml:space="preserve">по прогнозным (плановым) показателям доходов (поступлений) бюджетов на соответствующий финансовый год (их изменениям) </w:t>
      </w:r>
      <w:r>
        <w:rPr>
          <w:sz w:val="28"/>
          <w:szCs w:val="28"/>
        </w:rPr>
        <w:t>отражаются в учете не реже 1 раза в квартал</w:t>
      </w:r>
      <w:r w:rsidR="00830B2E">
        <w:rPr>
          <w:sz w:val="28"/>
          <w:szCs w:val="28"/>
        </w:rPr>
        <w:t>.</w:t>
      </w:r>
      <w:r w:rsidR="00A857D0" w:rsidRPr="00A857D0">
        <w:rPr>
          <w:sz w:val="28"/>
          <w:szCs w:val="28"/>
        </w:rPr>
        <w:t xml:space="preserve"> </w:t>
      </w:r>
    </w:p>
    <w:p w:rsidR="00BF432E" w:rsidRDefault="00BF432E" w:rsidP="00A857D0">
      <w:pPr>
        <w:spacing w:before="0" w:after="0" w:line="240" w:lineRule="auto"/>
        <w:rPr>
          <w:sz w:val="28"/>
          <w:szCs w:val="28"/>
        </w:rPr>
      </w:pPr>
    </w:p>
    <w:p w:rsidR="00A857D0" w:rsidRDefault="00A857D0" w:rsidP="00BF432E">
      <w:pPr>
        <w:spacing w:before="0" w:after="0" w:line="240" w:lineRule="auto"/>
        <w:jc w:val="center"/>
        <w:rPr>
          <w:b/>
          <w:i/>
          <w:sz w:val="28"/>
          <w:szCs w:val="28"/>
        </w:rPr>
      </w:pPr>
      <w:r w:rsidRPr="005373EB">
        <w:rPr>
          <w:b/>
          <w:i/>
          <w:sz w:val="28"/>
          <w:szCs w:val="28"/>
        </w:rPr>
        <w:t>Обесценение активов</w:t>
      </w:r>
    </w:p>
    <w:p w:rsidR="00830B2E" w:rsidRPr="005373EB" w:rsidRDefault="00830B2E" w:rsidP="00BF432E">
      <w:pPr>
        <w:spacing w:before="0" w:after="0" w:line="240" w:lineRule="auto"/>
        <w:jc w:val="center"/>
        <w:rPr>
          <w:b/>
          <w:i/>
          <w:sz w:val="28"/>
          <w:szCs w:val="28"/>
        </w:rPr>
      </w:pPr>
    </w:p>
    <w:p w:rsidR="00A857D0" w:rsidRPr="00A857D0" w:rsidRDefault="00A857D0" w:rsidP="00A857D0">
      <w:pPr>
        <w:spacing w:before="0" w:after="0" w:line="240" w:lineRule="auto"/>
        <w:rPr>
          <w:sz w:val="28"/>
          <w:szCs w:val="28"/>
        </w:rPr>
      </w:pPr>
      <w:r w:rsidRPr="00A857D0">
        <w:rPr>
          <w:sz w:val="28"/>
          <w:szCs w:val="28"/>
        </w:rPr>
        <w:t>1. Наличие признаков возможного обесценения (снижения убытка) проверяется при инвентаризации соответствующих активов, проводимой при составлении годовой отчетности.</w:t>
      </w:r>
    </w:p>
    <w:p w:rsidR="00FB1B28" w:rsidRDefault="00A857D0" w:rsidP="00A857D0">
      <w:pPr>
        <w:spacing w:before="0" w:after="0" w:line="240" w:lineRule="auto"/>
        <w:rPr>
          <w:sz w:val="28"/>
          <w:szCs w:val="28"/>
        </w:rPr>
      </w:pPr>
      <w:r w:rsidRPr="00A857D0">
        <w:rPr>
          <w:sz w:val="28"/>
          <w:szCs w:val="28"/>
        </w:rPr>
        <w:t xml:space="preserve">Решение о проведении такой проверки в иных случаях принимает     </w:t>
      </w:r>
      <w:r w:rsidR="00FB1B28">
        <w:rPr>
          <w:sz w:val="28"/>
          <w:szCs w:val="28"/>
        </w:rPr>
        <w:t>Глава поселения п</w:t>
      </w:r>
      <w:r w:rsidR="00FB1B28" w:rsidRPr="00FB1B28">
        <w:rPr>
          <w:sz w:val="28"/>
          <w:szCs w:val="28"/>
        </w:rPr>
        <w:t>ри выявлении признаков возможного обесценения</w:t>
      </w:r>
      <w:r w:rsidR="00FB1B28">
        <w:rPr>
          <w:sz w:val="28"/>
          <w:szCs w:val="28"/>
        </w:rPr>
        <w:t>.</w:t>
      </w:r>
    </w:p>
    <w:p w:rsidR="00A857D0" w:rsidRPr="00FB1B28" w:rsidRDefault="00A857D0" w:rsidP="00A857D0">
      <w:pPr>
        <w:spacing w:before="0" w:after="0" w:line="240" w:lineRule="auto"/>
        <w:rPr>
          <w:i/>
          <w:sz w:val="28"/>
          <w:szCs w:val="28"/>
        </w:rPr>
      </w:pPr>
      <w:r w:rsidRPr="00FB1B28">
        <w:rPr>
          <w:i/>
          <w:sz w:val="28"/>
          <w:szCs w:val="28"/>
        </w:rPr>
        <w:t>Основание: п. 9 СГС "Учетная политика", п. п. 5, 6 СГС "Обесценение активов"</w:t>
      </w:r>
    </w:p>
    <w:p w:rsidR="00A857D0" w:rsidRPr="00A857D0" w:rsidRDefault="00A857D0" w:rsidP="00A857D0">
      <w:pPr>
        <w:spacing w:before="0" w:after="0" w:line="240" w:lineRule="auto"/>
        <w:rPr>
          <w:sz w:val="28"/>
          <w:szCs w:val="28"/>
        </w:rPr>
      </w:pPr>
      <w:r w:rsidRPr="00A857D0">
        <w:rPr>
          <w:sz w:val="28"/>
          <w:szCs w:val="28"/>
        </w:rPr>
        <w:t>2. Информация о признаках возможного обесценения (снижения убытка), выявленных в рамках инвентаризации, отражается в Инвентаризационной описи (сличительной ведомости) по объектам нефинансовых активов (ф. 0504087).</w:t>
      </w:r>
    </w:p>
    <w:p w:rsidR="00A857D0" w:rsidRPr="00FB1B28" w:rsidRDefault="00A857D0" w:rsidP="00A857D0">
      <w:pPr>
        <w:spacing w:before="0" w:after="0" w:line="240" w:lineRule="auto"/>
        <w:rPr>
          <w:i/>
          <w:sz w:val="28"/>
          <w:szCs w:val="28"/>
        </w:rPr>
      </w:pPr>
      <w:r w:rsidRPr="00FB1B28">
        <w:rPr>
          <w:i/>
          <w:sz w:val="28"/>
          <w:szCs w:val="28"/>
        </w:rPr>
        <w:t>Основание: п. п. 6, 18 СГС "Обесценение активов"</w:t>
      </w:r>
    </w:p>
    <w:p w:rsidR="00A857D0" w:rsidRPr="00A857D0" w:rsidRDefault="00A857D0" w:rsidP="00A857D0">
      <w:pPr>
        <w:spacing w:before="0" w:after="0" w:line="240" w:lineRule="auto"/>
        <w:rPr>
          <w:sz w:val="28"/>
          <w:szCs w:val="28"/>
        </w:rPr>
      </w:pPr>
      <w:r w:rsidRPr="00A857D0">
        <w:rPr>
          <w:sz w:val="28"/>
          <w:szCs w:val="28"/>
        </w:rPr>
        <w:t>3. Рассмотрение результатов проведения теста на обесценение и оценку необходимости определения справедливой стоимости актива осуществляет комиссия по поступлению и выбытию активов.</w:t>
      </w:r>
    </w:p>
    <w:p w:rsidR="00A857D0" w:rsidRPr="00FB1B28" w:rsidRDefault="00A857D0" w:rsidP="00A857D0">
      <w:pPr>
        <w:spacing w:before="0" w:after="0" w:line="240" w:lineRule="auto"/>
        <w:rPr>
          <w:i/>
          <w:sz w:val="28"/>
          <w:szCs w:val="28"/>
        </w:rPr>
      </w:pPr>
      <w:r w:rsidRPr="00FB1B28">
        <w:rPr>
          <w:i/>
          <w:sz w:val="28"/>
          <w:szCs w:val="28"/>
        </w:rPr>
        <w:t>Основание: п. 9 СГС "Учетная политика"</w:t>
      </w:r>
    </w:p>
    <w:p w:rsidR="00A857D0" w:rsidRPr="00A857D0" w:rsidRDefault="00A857D0" w:rsidP="00A857D0">
      <w:pPr>
        <w:spacing w:before="0" w:after="0" w:line="240" w:lineRule="auto"/>
        <w:rPr>
          <w:sz w:val="28"/>
          <w:szCs w:val="28"/>
        </w:rPr>
      </w:pPr>
      <w:r w:rsidRPr="00A857D0">
        <w:rPr>
          <w:sz w:val="28"/>
          <w:szCs w:val="28"/>
        </w:rPr>
        <w:t xml:space="preserve"> По итогам рассмотрения результатов теста на обесценение оформляется протокол, в котором указывается предлагаемое решение (проводить или не проводить оценку справедливой стоимости актива).</w:t>
      </w:r>
    </w:p>
    <w:p w:rsidR="00A857D0" w:rsidRPr="00A857D0" w:rsidRDefault="00A857D0" w:rsidP="00A857D0">
      <w:pPr>
        <w:spacing w:before="0" w:after="0" w:line="240" w:lineRule="auto"/>
        <w:rPr>
          <w:sz w:val="28"/>
          <w:szCs w:val="28"/>
        </w:rPr>
      </w:pPr>
      <w:r w:rsidRPr="00A857D0">
        <w:rPr>
          <w:sz w:val="28"/>
          <w:szCs w:val="28"/>
        </w:rPr>
        <w:t>В случае если предлагается решение о проведении оценки, также указывается оптимальный метод определения справедливой стоимости актива.</w:t>
      </w:r>
    </w:p>
    <w:p w:rsidR="00A857D0" w:rsidRPr="00FB1B28" w:rsidRDefault="00A857D0" w:rsidP="00A857D0">
      <w:pPr>
        <w:spacing w:before="0" w:after="0" w:line="240" w:lineRule="auto"/>
        <w:rPr>
          <w:i/>
          <w:sz w:val="28"/>
          <w:szCs w:val="28"/>
        </w:rPr>
      </w:pPr>
      <w:r w:rsidRPr="00FB1B28">
        <w:rPr>
          <w:i/>
          <w:sz w:val="28"/>
          <w:szCs w:val="28"/>
        </w:rPr>
        <w:t>Основание: п. 9 СГС "Учетная политика", п. п. 10, 11 СГС "Обесценение активов"</w:t>
      </w:r>
    </w:p>
    <w:p w:rsidR="00FB1B28" w:rsidRDefault="00FB1B28" w:rsidP="00A857D0">
      <w:pPr>
        <w:spacing w:before="0" w:after="0" w:line="240" w:lineRule="auto"/>
        <w:rPr>
          <w:sz w:val="28"/>
          <w:szCs w:val="28"/>
        </w:rPr>
      </w:pPr>
    </w:p>
    <w:p w:rsidR="00A857D0" w:rsidRDefault="00A857D0" w:rsidP="00FB1B28">
      <w:pPr>
        <w:spacing w:before="0" w:after="0" w:line="240" w:lineRule="auto"/>
        <w:jc w:val="center"/>
        <w:rPr>
          <w:b/>
          <w:i/>
          <w:sz w:val="28"/>
          <w:szCs w:val="28"/>
        </w:rPr>
      </w:pPr>
      <w:proofErr w:type="spellStart"/>
      <w:r w:rsidRPr="00FB1B28">
        <w:rPr>
          <w:b/>
          <w:i/>
          <w:sz w:val="28"/>
          <w:szCs w:val="28"/>
        </w:rPr>
        <w:t>Забалансовый</w:t>
      </w:r>
      <w:proofErr w:type="spellEnd"/>
      <w:r w:rsidRPr="00FB1B28">
        <w:rPr>
          <w:b/>
          <w:i/>
          <w:sz w:val="28"/>
          <w:szCs w:val="28"/>
        </w:rPr>
        <w:t xml:space="preserve"> учет</w:t>
      </w:r>
    </w:p>
    <w:p w:rsidR="00FB1B28" w:rsidRPr="00FB1B28" w:rsidRDefault="00FB1B28" w:rsidP="00FB1B28">
      <w:pPr>
        <w:spacing w:before="0" w:after="0" w:line="240" w:lineRule="auto"/>
        <w:jc w:val="center"/>
        <w:rPr>
          <w:b/>
          <w:i/>
          <w:sz w:val="28"/>
          <w:szCs w:val="28"/>
        </w:rPr>
      </w:pPr>
    </w:p>
    <w:p w:rsidR="00A857D0" w:rsidRPr="00A857D0" w:rsidRDefault="00FB1B28" w:rsidP="00A857D0">
      <w:pPr>
        <w:spacing w:before="0" w:after="0" w:line="240" w:lineRule="auto"/>
        <w:rPr>
          <w:sz w:val="28"/>
          <w:szCs w:val="28"/>
        </w:rPr>
      </w:pPr>
      <w:r>
        <w:rPr>
          <w:sz w:val="28"/>
          <w:szCs w:val="28"/>
        </w:rPr>
        <w:lastRenderedPageBreak/>
        <w:t>1</w:t>
      </w:r>
      <w:r w:rsidR="00A857D0" w:rsidRPr="00A857D0">
        <w:rPr>
          <w:sz w:val="28"/>
          <w:szCs w:val="28"/>
        </w:rPr>
        <w:t xml:space="preserve">. По каждому виду имущества, отражаемого на </w:t>
      </w:r>
      <w:proofErr w:type="spellStart"/>
      <w:r w:rsidR="00A857D0" w:rsidRPr="00A857D0">
        <w:rPr>
          <w:sz w:val="28"/>
          <w:szCs w:val="28"/>
        </w:rPr>
        <w:t>забалансовом</w:t>
      </w:r>
      <w:proofErr w:type="spellEnd"/>
      <w:r w:rsidR="00A857D0" w:rsidRPr="00A857D0">
        <w:rPr>
          <w:sz w:val="28"/>
          <w:szCs w:val="28"/>
        </w:rPr>
        <w:t xml:space="preserve"> счете 01 "Имущество, полученное в пользование", обособленно показывается имущество казны.</w:t>
      </w:r>
    </w:p>
    <w:p w:rsidR="00A857D0" w:rsidRDefault="00A857D0" w:rsidP="00A857D0">
      <w:pPr>
        <w:spacing w:before="0" w:after="0" w:line="240" w:lineRule="auto"/>
        <w:rPr>
          <w:i/>
          <w:sz w:val="28"/>
          <w:szCs w:val="28"/>
        </w:rPr>
      </w:pPr>
      <w:r w:rsidRPr="00FB1B28">
        <w:rPr>
          <w:i/>
          <w:sz w:val="28"/>
          <w:szCs w:val="28"/>
        </w:rPr>
        <w:t>Основание: п. 20 Инструкции № 191н</w:t>
      </w:r>
    </w:p>
    <w:p w:rsidR="0073487A" w:rsidRPr="0073487A" w:rsidRDefault="00830B2E" w:rsidP="00A857D0">
      <w:pPr>
        <w:spacing w:before="0" w:after="0" w:line="240" w:lineRule="auto"/>
        <w:rPr>
          <w:sz w:val="28"/>
          <w:szCs w:val="28"/>
        </w:rPr>
      </w:pPr>
      <w:r>
        <w:rPr>
          <w:sz w:val="28"/>
          <w:szCs w:val="28"/>
        </w:rPr>
        <w:t xml:space="preserve">2. </w:t>
      </w:r>
      <w:r w:rsidR="0073487A" w:rsidRPr="0073487A">
        <w:rPr>
          <w:sz w:val="28"/>
          <w:szCs w:val="28"/>
        </w:rPr>
        <w:t xml:space="preserve">Учет материальных ценностей на </w:t>
      </w:r>
      <w:proofErr w:type="spellStart"/>
      <w:r w:rsidR="0073487A" w:rsidRPr="0073487A">
        <w:rPr>
          <w:sz w:val="28"/>
          <w:szCs w:val="28"/>
        </w:rPr>
        <w:t>забалансовом</w:t>
      </w:r>
      <w:proofErr w:type="spellEnd"/>
      <w:r w:rsidR="0073487A" w:rsidRPr="0073487A">
        <w:rPr>
          <w:sz w:val="28"/>
          <w:szCs w:val="28"/>
        </w:rPr>
        <w:t xml:space="preserve">  счете  02 осуществляется по остаточной стоимости (при её наличии), в условной оценке один объект, один рубль - при полной амортизации объекта (при нулевой остаточной стоимости)</w:t>
      </w:r>
    </w:p>
    <w:p w:rsidR="00CA186D" w:rsidRDefault="00830B2E" w:rsidP="00A857D0">
      <w:pPr>
        <w:spacing w:before="0" w:after="0" w:line="240" w:lineRule="auto"/>
        <w:rPr>
          <w:sz w:val="28"/>
          <w:szCs w:val="28"/>
        </w:rPr>
      </w:pPr>
      <w:r>
        <w:rPr>
          <w:sz w:val="28"/>
          <w:szCs w:val="28"/>
        </w:rPr>
        <w:t>3</w:t>
      </w:r>
      <w:r w:rsidR="00CA186D" w:rsidRPr="00CA186D">
        <w:rPr>
          <w:sz w:val="28"/>
          <w:szCs w:val="28"/>
        </w:rPr>
        <w:t>. Учет бланков строгой отчетности ведется  в условной оценке: один бланк, один рубль</w:t>
      </w:r>
    </w:p>
    <w:p w:rsidR="00CA186D" w:rsidRPr="00CA186D" w:rsidRDefault="00CA186D" w:rsidP="00A857D0">
      <w:pPr>
        <w:spacing w:before="0" w:after="0" w:line="240" w:lineRule="auto"/>
        <w:rPr>
          <w:i/>
          <w:sz w:val="28"/>
          <w:szCs w:val="28"/>
        </w:rPr>
      </w:pPr>
      <w:r w:rsidRPr="00CA186D">
        <w:rPr>
          <w:i/>
          <w:sz w:val="28"/>
          <w:szCs w:val="28"/>
        </w:rPr>
        <w:t>Основание: п.337 Инструкции 157н</w:t>
      </w:r>
    </w:p>
    <w:p w:rsidR="00A857D0" w:rsidRPr="00A857D0" w:rsidRDefault="00830B2E" w:rsidP="00A857D0">
      <w:pPr>
        <w:spacing w:before="0" w:after="0" w:line="240" w:lineRule="auto"/>
        <w:rPr>
          <w:sz w:val="28"/>
          <w:szCs w:val="28"/>
        </w:rPr>
      </w:pPr>
      <w:r>
        <w:rPr>
          <w:sz w:val="28"/>
          <w:szCs w:val="28"/>
        </w:rPr>
        <w:t>4</w:t>
      </w:r>
      <w:r w:rsidR="00A857D0" w:rsidRPr="00A857D0">
        <w:rPr>
          <w:sz w:val="28"/>
          <w:szCs w:val="28"/>
        </w:rPr>
        <w:t xml:space="preserve">. На </w:t>
      </w:r>
      <w:proofErr w:type="spellStart"/>
      <w:r w:rsidR="00A857D0" w:rsidRPr="00A857D0">
        <w:rPr>
          <w:sz w:val="28"/>
          <w:szCs w:val="28"/>
        </w:rPr>
        <w:t>забалансовом</w:t>
      </w:r>
      <w:proofErr w:type="spellEnd"/>
      <w:r w:rsidR="00A857D0" w:rsidRPr="00A857D0">
        <w:rPr>
          <w:sz w:val="28"/>
          <w:szCs w:val="28"/>
        </w:rPr>
        <w:t xml:space="preserve"> счете 04 "Задолженность неплатежеспособных дебиторов" учет ведется по группам:</w:t>
      </w:r>
    </w:p>
    <w:p w:rsidR="00A857D0" w:rsidRPr="00A857D0" w:rsidRDefault="00A857D0" w:rsidP="00A857D0">
      <w:pPr>
        <w:spacing w:before="0" w:after="0" w:line="240" w:lineRule="auto"/>
        <w:rPr>
          <w:sz w:val="28"/>
          <w:szCs w:val="28"/>
        </w:rPr>
      </w:pPr>
      <w:r w:rsidRPr="00A857D0">
        <w:rPr>
          <w:sz w:val="28"/>
          <w:szCs w:val="28"/>
        </w:rPr>
        <w:t>- задолженность по доходам;</w:t>
      </w:r>
    </w:p>
    <w:p w:rsidR="00A857D0" w:rsidRPr="00A857D0" w:rsidRDefault="00A857D0" w:rsidP="00A857D0">
      <w:pPr>
        <w:spacing w:before="0" w:after="0" w:line="240" w:lineRule="auto"/>
        <w:rPr>
          <w:sz w:val="28"/>
          <w:szCs w:val="28"/>
        </w:rPr>
      </w:pPr>
      <w:r w:rsidRPr="00A857D0">
        <w:rPr>
          <w:sz w:val="28"/>
          <w:szCs w:val="28"/>
        </w:rPr>
        <w:t>- задолженность по авансам;</w:t>
      </w:r>
    </w:p>
    <w:p w:rsidR="00A857D0" w:rsidRPr="00A857D0" w:rsidRDefault="00A857D0" w:rsidP="00A857D0">
      <w:pPr>
        <w:spacing w:before="0" w:after="0" w:line="240" w:lineRule="auto"/>
        <w:rPr>
          <w:sz w:val="28"/>
          <w:szCs w:val="28"/>
        </w:rPr>
      </w:pPr>
      <w:r w:rsidRPr="00A857D0">
        <w:rPr>
          <w:sz w:val="28"/>
          <w:szCs w:val="28"/>
        </w:rPr>
        <w:t>- задолженность подотчетных лиц;</w:t>
      </w:r>
    </w:p>
    <w:p w:rsidR="00A857D0" w:rsidRPr="00A857D0" w:rsidRDefault="00A857D0" w:rsidP="00A857D0">
      <w:pPr>
        <w:spacing w:before="0" w:after="0" w:line="240" w:lineRule="auto"/>
        <w:rPr>
          <w:sz w:val="28"/>
          <w:szCs w:val="28"/>
        </w:rPr>
      </w:pPr>
      <w:r w:rsidRPr="00A857D0">
        <w:rPr>
          <w:sz w:val="28"/>
          <w:szCs w:val="28"/>
        </w:rPr>
        <w:t>- задолженность по недостачам.</w:t>
      </w:r>
    </w:p>
    <w:p w:rsidR="00A857D0" w:rsidRPr="00830B2E" w:rsidRDefault="00A857D0" w:rsidP="00A857D0">
      <w:pPr>
        <w:spacing w:before="0" w:after="0" w:line="240" w:lineRule="auto"/>
        <w:rPr>
          <w:i/>
          <w:sz w:val="28"/>
          <w:szCs w:val="28"/>
        </w:rPr>
      </w:pPr>
      <w:r w:rsidRPr="00830B2E">
        <w:rPr>
          <w:i/>
          <w:sz w:val="28"/>
          <w:szCs w:val="28"/>
        </w:rPr>
        <w:t>Основание: п. 9 СГС "Учетная политика"</w:t>
      </w:r>
    </w:p>
    <w:p w:rsidR="00552F21" w:rsidRDefault="00830B2E" w:rsidP="00A857D0">
      <w:pPr>
        <w:spacing w:before="0" w:after="0" w:line="240" w:lineRule="auto"/>
        <w:rPr>
          <w:sz w:val="28"/>
          <w:szCs w:val="28"/>
        </w:rPr>
      </w:pPr>
      <w:r>
        <w:rPr>
          <w:sz w:val="28"/>
          <w:szCs w:val="28"/>
        </w:rPr>
        <w:t>5</w:t>
      </w:r>
      <w:r w:rsidR="00A857D0" w:rsidRPr="00A857D0">
        <w:rPr>
          <w:sz w:val="28"/>
          <w:szCs w:val="28"/>
        </w:rPr>
        <w:t xml:space="preserve">. На </w:t>
      </w:r>
      <w:proofErr w:type="spellStart"/>
      <w:r w:rsidR="00A857D0" w:rsidRPr="00A857D0">
        <w:rPr>
          <w:sz w:val="28"/>
          <w:szCs w:val="28"/>
        </w:rPr>
        <w:t>забалансовом</w:t>
      </w:r>
      <w:proofErr w:type="spellEnd"/>
      <w:r w:rsidR="00A857D0" w:rsidRPr="00A857D0">
        <w:rPr>
          <w:sz w:val="28"/>
          <w:szCs w:val="28"/>
        </w:rPr>
        <w:t xml:space="preserve"> счете 09 "Запасные части к транспортным средствам, выданные взамен изношенных" </w:t>
      </w:r>
      <w:r w:rsidR="00552F21">
        <w:rPr>
          <w:sz w:val="28"/>
          <w:szCs w:val="28"/>
        </w:rPr>
        <w:t xml:space="preserve">ведется </w:t>
      </w:r>
      <w:r w:rsidR="00A857D0" w:rsidRPr="00A857D0">
        <w:rPr>
          <w:sz w:val="28"/>
          <w:szCs w:val="28"/>
        </w:rPr>
        <w:t>учет</w:t>
      </w:r>
      <w:r w:rsidR="00552F21">
        <w:rPr>
          <w:sz w:val="28"/>
          <w:szCs w:val="28"/>
        </w:rPr>
        <w:t xml:space="preserve"> шин, двигателей, аккумуляторов</w:t>
      </w:r>
      <w:r>
        <w:rPr>
          <w:sz w:val="28"/>
          <w:szCs w:val="28"/>
        </w:rPr>
        <w:t>.</w:t>
      </w:r>
      <w:r w:rsidR="00A857D0" w:rsidRPr="00A857D0">
        <w:rPr>
          <w:sz w:val="28"/>
          <w:szCs w:val="28"/>
        </w:rPr>
        <w:t xml:space="preserve"> </w:t>
      </w:r>
      <w:r w:rsidR="00552F21" w:rsidRPr="00A857D0">
        <w:rPr>
          <w:sz w:val="28"/>
          <w:szCs w:val="28"/>
        </w:rPr>
        <w:t xml:space="preserve"> </w:t>
      </w:r>
    </w:p>
    <w:p w:rsidR="00A857D0" w:rsidRPr="00552F21" w:rsidRDefault="00552F21" w:rsidP="00A857D0">
      <w:pPr>
        <w:spacing w:before="0" w:after="0" w:line="240" w:lineRule="auto"/>
        <w:rPr>
          <w:i/>
          <w:sz w:val="28"/>
          <w:szCs w:val="28"/>
        </w:rPr>
      </w:pPr>
      <w:r w:rsidRPr="00552F21">
        <w:rPr>
          <w:i/>
          <w:sz w:val="28"/>
          <w:szCs w:val="28"/>
        </w:rPr>
        <w:t xml:space="preserve">    </w:t>
      </w:r>
      <w:r w:rsidR="00A857D0" w:rsidRPr="00552F21">
        <w:rPr>
          <w:i/>
          <w:sz w:val="28"/>
          <w:szCs w:val="28"/>
        </w:rPr>
        <w:t>Основание: п. 349 Инструкции № 157н</w:t>
      </w:r>
    </w:p>
    <w:p w:rsidR="00A857D0" w:rsidRPr="00A857D0" w:rsidRDefault="00830B2E" w:rsidP="00A857D0">
      <w:pPr>
        <w:spacing w:before="0" w:after="0" w:line="240" w:lineRule="auto"/>
        <w:rPr>
          <w:sz w:val="28"/>
          <w:szCs w:val="28"/>
        </w:rPr>
      </w:pPr>
      <w:r>
        <w:rPr>
          <w:sz w:val="28"/>
          <w:szCs w:val="28"/>
        </w:rPr>
        <w:t>6</w:t>
      </w:r>
      <w:r w:rsidR="00A857D0" w:rsidRPr="00A857D0">
        <w:rPr>
          <w:sz w:val="28"/>
          <w:szCs w:val="28"/>
        </w:rPr>
        <w:t xml:space="preserve">. На </w:t>
      </w:r>
      <w:proofErr w:type="spellStart"/>
      <w:r w:rsidR="00A857D0" w:rsidRPr="00A857D0">
        <w:rPr>
          <w:sz w:val="28"/>
          <w:szCs w:val="28"/>
        </w:rPr>
        <w:t>забалансовом</w:t>
      </w:r>
      <w:proofErr w:type="spellEnd"/>
      <w:r w:rsidR="00A857D0" w:rsidRPr="00A857D0">
        <w:rPr>
          <w:sz w:val="28"/>
          <w:szCs w:val="28"/>
        </w:rPr>
        <w:t xml:space="preserve"> счете 10 "Обеспечение исполнения обязательств"  ведется </w:t>
      </w:r>
      <w:r w:rsidR="00552F21">
        <w:rPr>
          <w:sz w:val="28"/>
          <w:szCs w:val="28"/>
        </w:rPr>
        <w:t>учет б</w:t>
      </w:r>
      <w:r w:rsidR="00A857D0" w:rsidRPr="00A857D0">
        <w:rPr>
          <w:sz w:val="28"/>
          <w:szCs w:val="28"/>
        </w:rPr>
        <w:t>анковски</w:t>
      </w:r>
      <w:r w:rsidR="00552F21">
        <w:rPr>
          <w:sz w:val="28"/>
          <w:szCs w:val="28"/>
        </w:rPr>
        <w:t>х</w:t>
      </w:r>
      <w:r w:rsidR="00A857D0" w:rsidRPr="00A857D0">
        <w:rPr>
          <w:sz w:val="28"/>
          <w:szCs w:val="28"/>
        </w:rPr>
        <w:t xml:space="preserve"> гаранти</w:t>
      </w:r>
      <w:r w:rsidR="00552F21">
        <w:rPr>
          <w:sz w:val="28"/>
          <w:szCs w:val="28"/>
        </w:rPr>
        <w:t>й,</w:t>
      </w:r>
      <w:r w:rsidR="00A857D0" w:rsidRPr="00A857D0">
        <w:rPr>
          <w:sz w:val="28"/>
          <w:szCs w:val="28"/>
        </w:rPr>
        <w:t xml:space="preserve"> поручительств;</w:t>
      </w:r>
    </w:p>
    <w:p w:rsidR="00A857D0" w:rsidRPr="00552F21" w:rsidRDefault="00552F21" w:rsidP="00A857D0">
      <w:pPr>
        <w:spacing w:before="0" w:after="0" w:line="240" w:lineRule="auto"/>
        <w:rPr>
          <w:i/>
          <w:sz w:val="28"/>
          <w:szCs w:val="28"/>
        </w:rPr>
      </w:pPr>
      <w:r w:rsidRPr="00A857D0">
        <w:rPr>
          <w:sz w:val="28"/>
          <w:szCs w:val="28"/>
        </w:rPr>
        <w:t xml:space="preserve"> </w:t>
      </w:r>
      <w:r w:rsidR="00A857D0" w:rsidRPr="00552F21">
        <w:rPr>
          <w:i/>
          <w:sz w:val="28"/>
          <w:szCs w:val="28"/>
        </w:rPr>
        <w:t>Основание: п. 352 Инструкции № 157н</w:t>
      </w:r>
    </w:p>
    <w:p w:rsidR="00552F21" w:rsidRDefault="00830B2E" w:rsidP="00A857D0">
      <w:pPr>
        <w:spacing w:before="0" w:after="0" w:line="240" w:lineRule="auto"/>
        <w:rPr>
          <w:sz w:val="28"/>
          <w:szCs w:val="28"/>
        </w:rPr>
      </w:pPr>
      <w:r>
        <w:rPr>
          <w:sz w:val="28"/>
          <w:szCs w:val="28"/>
        </w:rPr>
        <w:t>7</w:t>
      </w:r>
      <w:r w:rsidR="00A857D0" w:rsidRPr="00A857D0">
        <w:rPr>
          <w:sz w:val="28"/>
          <w:szCs w:val="28"/>
        </w:rPr>
        <w:t xml:space="preserve">. Аналитический учет по счетам 17 "Поступления денежных средств" и 18 "Выбытия денежных средств" ведется в </w:t>
      </w:r>
      <w:proofErr w:type="spellStart"/>
      <w:r w:rsidR="00A857D0" w:rsidRPr="00A857D0">
        <w:rPr>
          <w:sz w:val="28"/>
          <w:szCs w:val="28"/>
        </w:rPr>
        <w:t>Многографной</w:t>
      </w:r>
      <w:proofErr w:type="spellEnd"/>
      <w:r w:rsidR="00A857D0" w:rsidRPr="00A857D0">
        <w:rPr>
          <w:sz w:val="28"/>
          <w:szCs w:val="28"/>
        </w:rPr>
        <w:t xml:space="preserve"> карточке (ф. 0504054</w:t>
      </w:r>
      <w:r w:rsidR="00552F21">
        <w:rPr>
          <w:sz w:val="28"/>
          <w:szCs w:val="28"/>
        </w:rPr>
        <w:t>)</w:t>
      </w:r>
    </w:p>
    <w:p w:rsidR="00A857D0" w:rsidRPr="00552F21" w:rsidRDefault="00552F21" w:rsidP="00A857D0">
      <w:pPr>
        <w:spacing w:before="0" w:after="0" w:line="240" w:lineRule="auto"/>
        <w:rPr>
          <w:i/>
          <w:sz w:val="28"/>
          <w:szCs w:val="28"/>
        </w:rPr>
      </w:pPr>
      <w:r>
        <w:rPr>
          <w:sz w:val="28"/>
          <w:szCs w:val="28"/>
        </w:rPr>
        <w:t xml:space="preserve">  </w:t>
      </w:r>
      <w:r w:rsidR="00A857D0" w:rsidRPr="00552F21">
        <w:rPr>
          <w:i/>
          <w:sz w:val="28"/>
          <w:szCs w:val="28"/>
        </w:rPr>
        <w:t>Основание: п. п. 366, 368 Инструкции № 157н</w:t>
      </w:r>
    </w:p>
    <w:p w:rsidR="00A857D0" w:rsidRPr="00A857D0" w:rsidRDefault="00830B2E" w:rsidP="00A857D0">
      <w:pPr>
        <w:spacing w:before="0" w:after="0" w:line="240" w:lineRule="auto"/>
        <w:rPr>
          <w:sz w:val="28"/>
          <w:szCs w:val="28"/>
        </w:rPr>
      </w:pPr>
      <w:r>
        <w:rPr>
          <w:sz w:val="28"/>
          <w:szCs w:val="28"/>
        </w:rPr>
        <w:t>8</w:t>
      </w:r>
      <w:r w:rsidR="00A857D0" w:rsidRPr="00A857D0">
        <w:rPr>
          <w:sz w:val="28"/>
          <w:szCs w:val="28"/>
        </w:rPr>
        <w:t>. Аналитический учет невыясненных поступлений бюджета прошлых лет ведется на счете 19 "Невыясненные поступления прошлых лет" в разрезе каждого плательщика, от которого поступили соответствующие средства.</w:t>
      </w:r>
    </w:p>
    <w:p w:rsidR="00A857D0" w:rsidRPr="00CA186D" w:rsidRDefault="00A857D0" w:rsidP="00A857D0">
      <w:pPr>
        <w:spacing w:before="0" w:after="0" w:line="240" w:lineRule="auto"/>
        <w:rPr>
          <w:i/>
          <w:sz w:val="28"/>
          <w:szCs w:val="28"/>
        </w:rPr>
      </w:pPr>
      <w:r w:rsidRPr="00CA186D">
        <w:rPr>
          <w:i/>
          <w:sz w:val="28"/>
          <w:szCs w:val="28"/>
        </w:rPr>
        <w:t>Основание: п. п. 6, 370 Инструкции № 157н, п. 9 СГС "Учетная политика"</w:t>
      </w:r>
    </w:p>
    <w:p w:rsidR="00A857D0" w:rsidRPr="00A857D0" w:rsidRDefault="00830B2E" w:rsidP="00A857D0">
      <w:pPr>
        <w:spacing w:before="0" w:after="0" w:line="240" w:lineRule="auto"/>
        <w:rPr>
          <w:sz w:val="28"/>
          <w:szCs w:val="28"/>
        </w:rPr>
      </w:pPr>
      <w:r>
        <w:rPr>
          <w:sz w:val="28"/>
          <w:szCs w:val="28"/>
        </w:rPr>
        <w:t>9</w:t>
      </w:r>
      <w:r w:rsidR="00A857D0" w:rsidRPr="00A857D0">
        <w:rPr>
          <w:sz w:val="28"/>
          <w:szCs w:val="28"/>
        </w:rPr>
        <w:t xml:space="preserve">. Основные средства на </w:t>
      </w:r>
      <w:proofErr w:type="spellStart"/>
      <w:r w:rsidR="00A857D0" w:rsidRPr="00A857D0">
        <w:rPr>
          <w:sz w:val="28"/>
          <w:szCs w:val="28"/>
        </w:rPr>
        <w:t>забалансовом</w:t>
      </w:r>
      <w:proofErr w:type="spellEnd"/>
      <w:r w:rsidR="00A857D0" w:rsidRPr="00A857D0">
        <w:rPr>
          <w:sz w:val="28"/>
          <w:szCs w:val="28"/>
        </w:rPr>
        <w:t xml:space="preserve"> счете 21 "Основные средства в эксплуатации" учитываются по балансовой стоимости </w:t>
      </w:r>
      <w:r w:rsidR="0073487A">
        <w:rPr>
          <w:sz w:val="28"/>
          <w:szCs w:val="28"/>
        </w:rPr>
        <w:t xml:space="preserve">введенного в эксплуатацию </w:t>
      </w:r>
      <w:r w:rsidR="00A857D0" w:rsidRPr="00A857D0">
        <w:rPr>
          <w:sz w:val="28"/>
          <w:szCs w:val="28"/>
        </w:rPr>
        <w:t>объекта.</w:t>
      </w:r>
    </w:p>
    <w:p w:rsidR="00A857D0" w:rsidRDefault="00A857D0" w:rsidP="00A857D0">
      <w:pPr>
        <w:spacing w:before="0" w:after="0" w:line="240" w:lineRule="auto"/>
        <w:rPr>
          <w:i/>
          <w:sz w:val="28"/>
          <w:szCs w:val="28"/>
        </w:rPr>
      </w:pPr>
      <w:r w:rsidRPr="0073487A">
        <w:rPr>
          <w:i/>
          <w:sz w:val="28"/>
          <w:szCs w:val="28"/>
        </w:rPr>
        <w:t>Основание: п. 373 Инструкции № 157н</w:t>
      </w:r>
    </w:p>
    <w:p w:rsidR="00D84295" w:rsidRDefault="00830B2E" w:rsidP="000F0B1C">
      <w:pPr>
        <w:spacing w:before="0" w:after="0" w:line="240" w:lineRule="auto"/>
        <w:rPr>
          <w:sz w:val="28"/>
          <w:szCs w:val="28"/>
        </w:rPr>
      </w:pPr>
      <w:r w:rsidRPr="00830B2E">
        <w:rPr>
          <w:sz w:val="28"/>
          <w:szCs w:val="28"/>
        </w:rPr>
        <w:t>10</w:t>
      </w:r>
      <w:r w:rsidR="0073487A">
        <w:rPr>
          <w:i/>
          <w:sz w:val="28"/>
          <w:szCs w:val="28"/>
        </w:rPr>
        <w:t xml:space="preserve">. </w:t>
      </w:r>
      <w:r w:rsidR="0073487A">
        <w:rPr>
          <w:sz w:val="28"/>
          <w:szCs w:val="28"/>
        </w:rPr>
        <w:t xml:space="preserve">Учет </w:t>
      </w:r>
      <w:r w:rsidR="0073487A" w:rsidRPr="0073487A">
        <w:rPr>
          <w:sz w:val="28"/>
          <w:szCs w:val="28"/>
        </w:rPr>
        <w:t xml:space="preserve"> объектов учета аренды осуществляется</w:t>
      </w:r>
      <w:r w:rsidR="0073487A">
        <w:rPr>
          <w:sz w:val="28"/>
          <w:szCs w:val="28"/>
        </w:rPr>
        <w:t xml:space="preserve"> на </w:t>
      </w:r>
      <w:proofErr w:type="spellStart"/>
      <w:r w:rsidR="0073487A">
        <w:rPr>
          <w:sz w:val="28"/>
          <w:szCs w:val="28"/>
        </w:rPr>
        <w:t>забалансовых</w:t>
      </w:r>
      <w:proofErr w:type="spellEnd"/>
      <w:r w:rsidR="0073487A">
        <w:rPr>
          <w:sz w:val="28"/>
          <w:szCs w:val="28"/>
        </w:rPr>
        <w:t xml:space="preserve"> счетах 25, 26 в оценке</w:t>
      </w:r>
      <w:r>
        <w:rPr>
          <w:sz w:val="28"/>
          <w:szCs w:val="28"/>
        </w:rPr>
        <w:t xml:space="preserve"> объекта</w:t>
      </w:r>
      <w:r w:rsidR="0073487A">
        <w:rPr>
          <w:sz w:val="28"/>
          <w:szCs w:val="28"/>
        </w:rPr>
        <w:t xml:space="preserve">, сложившейся </w:t>
      </w:r>
      <w:r w:rsidR="0073487A" w:rsidRPr="0073487A">
        <w:rPr>
          <w:sz w:val="28"/>
          <w:szCs w:val="28"/>
        </w:rPr>
        <w:t xml:space="preserve"> на  дату подписания договора аренды (имущественного найма) либо договора безвозмездного пользования</w:t>
      </w:r>
      <w:r>
        <w:rPr>
          <w:sz w:val="28"/>
          <w:szCs w:val="28"/>
        </w:rPr>
        <w:t>.</w:t>
      </w:r>
    </w:p>
    <w:p w:rsidR="00D84295" w:rsidRPr="0073487A" w:rsidRDefault="0073487A" w:rsidP="000F0B1C">
      <w:pPr>
        <w:spacing w:before="0" w:after="0" w:line="240" w:lineRule="auto"/>
        <w:rPr>
          <w:i/>
          <w:sz w:val="28"/>
          <w:szCs w:val="28"/>
        </w:rPr>
      </w:pPr>
      <w:r w:rsidRPr="0073487A">
        <w:rPr>
          <w:i/>
          <w:sz w:val="28"/>
          <w:szCs w:val="28"/>
        </w:rPr>
        <w:t>Основание: п.11 СГС "Аренда"</w:t>
      </w:r>
    </w:p>
    <w:p w:rsidR="00D84295" w:rsidRDefault="00D84295" w:rsidP="000F0B1C">
      <w:pPr>
        <w:spacing w:before="0" w:after="0" w:line="240" w:lineRule="auto"/>
        <w:rPr>
          <w:sz w:val="28"/>
          <w:szCs w:val="28"/>
        </w:rPr>
      </w:pPr>
    </w:p>
    <w:p w:rsidR="00D84295" w:rsidRDefault="00D84295" w:rsidP="000F0B1C">
      <w:pPr>
        <w:spacing w:before="0" w:after="0" w:line="240" w:lineRule="auto"/>
        <w:rPr>
          <w:sz w:val="28"/>
          <w:szCs w:val="28"/>
        </w:rPr>
      </w:pPr>
    </w:p>
    <w:p w:rsidR="00AC19F3" w:rsidRPr="00AC19F3" w:rsidRDefault="00AC19F3" w:rsidP="00AC19F3">
      <w:pPr>
        <w:spacing w:before="0" w:after="0" w:line="240" w:lineRule="auto"/>
        <w:jc w:val="center"/>
        <w:rPr>
          <w:b/>
          <w:sz w:val="28"/>
          <w:szCs w:val="28"/>
        </w:rPr>
      </w:pPr>
      <w:r w:rsidRPr="00AC19F3">
        <w:rPr>
          <w:b/>
          <w:sz w:val="28"/>
          <w:szCs w:val="28"/>
        </w:rPr>
        <w:t>3. Порядок проведения инвентаризации активов,</w:t>
      </w:r>
    </w:p>
    <w:p w:rsidR="00AC19F3" w:rsidRPr="00AC19F3" w:rsidRDefault="00AC19F3" w:rsidP="00AC19F3">
      <w:pPr>
        <w:spacing w:before="0" w:after="0" w:line="240" w:lineRule="auto"/>
        <w:jc w:val="center"/>
        <w:rPr>
          <w:b/>
          <w:sz w:val="28"/>
          <w:szCs w:val="28"/>
        </w:rPr>
      </w:pPr>
      <w:r w:rsidRPr="00AC19F3">
        <w:rPr>
          <w:b/>
          <w:sz w:val="28"/>
          <w:szCs w:val="28"/>
        </w:rPr>
        <w:lastRenderedPageBreak/>
        <w:t xml:space="preserve">имущества, учитываемого на </w:t>
      </w:r>
      <w:proofErr w:type="spellStart"/>
      <w:r w:rsidRPr="00AC19F3">
        <w:rPr>
          <w:b/>
          <w:sz w:val="28"/>
          <w:szCs w:val="28"/>
        </w:rPr>
        <w:t>забалансовых</w:t>
      </w:r>
      <w:proofErr w:type="spellEnd"/>
      <w:r w:rsidRPr="00AC19F3">
        <w:rPr>
          <w:b/>
          <w:sz w:val="28"/>
          <w:szCs w:val="28"/>
        </w:rPr>
        <w:t xml:space="preserve"> счетах,</w:t>
      </w:r>
    </w:p>
    <w:p w:rsidR="00AC19F3" w:rsidRPr="00AC19F3" w:rsidRDefault="00AC19F3" w:rsidP="00AC19F3">
      <w:pPr>
        <w:spacing w:before="0" w:after="0" w:line="240" w:lineRule="auto"/>
        <w:jc w:val="center"/>
        <w:rPr>
          <w:b/>
          <w:sz w:val="28"/>
          <w:szCs w:val="28"/>
        </w:rPr>
      </w:pPr>
      <w:r w:rsidRPr="00AC19F3">
        <w:rPr>
          <w:b/>
          <w:sz w:val="28"/>
          <w:szCs w:val="28"/>
        </w:rPr>
        <w:t>обязательств, иных объектов бухгалтерского учета</w:t>
      </w:r>
    </w:p>
    <w:p w:rsidR="00AC19F3" w:rsidRDefault="00AC19F3" w:rsidP="00AC19F3">
      <w:pPr>
        <w:spacing w:before="0" w:after="0" w:line="240" w:lineRule="auto"/>
        <w:jc w:val="center"/>
        <w:rPr>
          <w:b/>
          <w:sz w:val="28"/>
          <w:szCs w:val="28"/>
        </w:rPr>
      </w:pPr>
    </w:p>
    <w:p w:rsidR="00AC19F3" w:rsidRPr="00AC19F3" w:rsidRDefault="00AC19F3" w:rsidP="00AC19F3">
      <w:pPr>
        <w:spacing w:before="0" w:after="0" w:line="240" w:lineRule="auto"/>
        <w:rPr>
          <w:b/>
          <w:sz w:val="28"/>
          <w:szCs w:val="28"/>
        </w:rPr>
      </w:pPr>
    </w:p>
    <w:p w:rsidR="008E4F98" w:rsidRDefault="00AC19F3" w:rsidP="00AC19F3">
      <w:pPr>
        <w:spacing w:before="0" w:after="0" w:line="240" w:lineRule="auto"/>
        <w:rPr>
          <w:sz w:val="28"/>
          <w:szCs w:val="28"/>
        </w:rPr>
      </w:pPr>
      <w:r w:rsidRPr="00AC19F3">
        <w:rPr>
          <w:sz w:val="28"/>
          <w:szCs w:val="28"/>
        </w:rPr>
        <w:t xml:space="preserve"> Инвентаризацию имущества и обязательств (в т. ч. числящихся на </w:t>
      </w:r>
      <w:proofErr w:type="spellStart"/>
      <w:r w:rsidRPr="00AC19F3">
        <w:rPr>
          <w:sz w:val="28"/>
          <w:szCs w:val="28"/>
        </w:rPr>
        <w:t>забалансовых</w:t>
      </w:r>
      <w:proofErr w:type="spellEnd"/>
      <w:r w:rsidRPr="00AC19F3">
        <w:rPr>
          <w:sz w:val="28"/>
          <w:szCs w:val="28"/>
        </w:rPr>
        <w:t xml:space="preserve"> счетах), а также финансовых результатов (в т. ч. расходов будущих периодов) проводит постоянно действую</w:t>
      </w:r>
      <w:r w:rsidR="008E4F98">
        <w:rPr>
          <w:sz w:val="28"/>
          <w:szCs w:val="28"/>
        </w:rPr>
        <w:t>щая инвентаризационная комиссия</w:t>
      </w:r>
      <w:r w:rsidR="00830B2E">
        <w:rPr>
          <w:sz w:val="28"/>
          <w:szCs w:val="28"/>
        </w:rPr>
        <w:t>,</w:t>
      </w:r>
      <w:r w:rsidR="008E4F98">
        <w:rPr>
          <w:sz w:val="28"/>
          <w:szCs w:val="28"/>
        </w:rPr>
        <w:t xml:space="preserve"> которая назначается распоряжение</w:t>
      </w:r>
      <w:r w:rsidR="00830B2E">
        <w:rPr>
          <w:sz w:val="28"/>
          <w:szCs w:val="28"/>
        </w:rPr>
        <w:t>м</w:t>
      </w:r>
      <w:r w:rsidR="008E4F98">
        <w:rPr>
          <w:sz w:val="28"/>
          <w:szCs w:val="28"/>
        </w:rPr>
        <w:t xml:space="preserve"> Главы поселения.</w:t>
      </w:r>
    </w:p>
    <w:p w:rsidR="00AC19F3" w:rsidRPr="00AC19F3" w:rsidRDefault="00AC19F3" w:rsidP="00AC19F3">
      <w:pPr>
        <w:spacing w:before="0" w:after="0" w:line="240" w:lineRule="auto"/>
        <w:rPr>
          <w:sz w:val="28"/>
          <w:szCs w:val="28"/>
        </w:rPr>
      </w:pPr>
      <w:r w:rsidRPr="00AC19F3">
        <w:rPr>
          <w:sz w:val="28"/>
          <w:szCs w:val="28"/>
        </w:rPr>
        <w:t>В отдельных случаях (при смене материально-ответственных лиц, при выявлении фактов хищения, при стихийных бедствиях и т.д.) инвентаризацию может проводить специально созданная рабочая комиссия, состав которой</w:t>
      </w:r>
      <w:r w:rsidR="008E4F98">
        <w:rPr>
          <w:sz w:val="28"/>
          <w:szCs w:val="28"/>
        </w:rPr>
        <w:t xml:space="preserve"> может</w:t>
      </w:r>
      <w:r w:rsidRPr="00AC19F3">
        <w:rPr>
          <w:sz w:val="28"/>
          <w:szCs w:val="28"/>
        </w:rPr>
        <w:t xml:space="preserve"> утвержд</w:t>
      </w:r>
      <w:r w:rsidR="008E4F98">
        <w:rPr>
          <w:sz w:val="28"/>
          <w:szCs w:val="28"/>
        </w:rPr>
        <w:t>а</w:t>
      </w:r>
      <w:r w:rsidRPr="00AC19F3">
        <w:rPr>
          <w:sz w:val="28"/>
          <w:szCs w:val="28"/>
        </w:rPr>
        <w:t>т</w:t>
      </w:r>
      <w:r w:rsidR="008E4F98">
        <w:rPr>
          <w:sz w:val="28"/>
          <w:szCs w:val="28"/>
        </w:rPr>
        <w:t>ь</w:t>
      </w:r>
      <w:r w:rsidRPr="00AC19F3">
        <w:rPr>
          <w:sz w:val="28"/>
          <w:szCs w:val="28"/>
        </w:rPr>
        <w:t xml:space="preserve">ся отельным </w:t>
      </w:r>
      <w:r>
        <w:rPr>
          <w:sz w:val="28"/>
          <w:szCs w:val="28"/>
        </w:rPr>
        <w:t>распоряжение</w:t>
      </w:r>
      <w:r w:rsidR="00830B2E">
        <w:rPr>
          <w:sz w:val="28"/>
          <w:szCs w:val="28"/>
        </w:rPr>
        <w:t>м</w:t>
      </w:r>
      <w:r>
        <w:rPr>
          <w:sz w:val="28"/>
          <w:szCs w:val="28"/>
        </w:rPr>
        <w:t xml:space="preserve"> Главы поселения</w:t>
      </w:r>
      <w:r w:rsidRPr="00AC19F3">
        <w:rPr>
          <w:sz w:val="28"/>
          <w:szCs w:val="28"/>
        </w:rPr>
        <w:t>.</w:t>
      </w:r>
    </w:p>
    <w:p w:rsidR="008E4F98" w:rsidRPr="00AC19F3" w:rsidRDefault="00AC19F3" w:rsidP="00AC19F3">
      <w:pPr>
        <w:spacing w:before="0" w:after="0" w:line="240" w:lineRule="auto"/>
        <w:rPr>
          <w:i/>
          <w:sz w:val="28"/>
          <w:szCs w:val="28"/>
        </w:rPr>
      </w:pPr>
      <w:r w:rsidRPr="00AC19F3">
        <w:rPr>
          <w:i/>
          <w:sz w:val="28"/>
          <w:szCs w:val="28"/>
        </w:rPr>
        <w:t>Основание: ст</w:t>
      </w:r>
      <w:r>
        <w:rPr>
          <w:i/>
          <w:sz w:val="28"/>
          <w:szCs w:val="28"/>
        </w:rPr>
        <w:t>.</w:t>
      </w:r>
      <w:r w:rsidRPr="00AC19F3">
        <w:rPr>
          <w:i/>
          <w:sz w:val="28"/>
          <w:szCs w:val="28"/>
        </w:rPr>
        <w:t>11</w:t>
      </w:r>
      <w:r>
        <w:rPr>
          <w:i/>
          <w:sz w:val="28"/>
          <w:szCs w:val="28"/>
        </w:rPr>
        <w:t xml:space="preserve"> Закона 402</w:t>
      </w:r>
      <w:r w:rsidRPr="00AC19F3">
        <w:rPr>
          <w:i/>
          <w:sz w:val="28"/>
          <w:szCs w:val="28"/>
        </w:rPr>
        <w:t>-ФЗ, раздел VIII С</w:t>
      </w:r>
      <w:r>
        <w:rPr>
          <w:i/>
          <w:sz w:val="28"/>
          <w:szCs w:val="28"/>
        </w:rPr>
        <w:t>ГС</w:t>
      </w:r>
      <w:r w:rsidRPr="00AC19F3">
        <w:rPr>
          <w:i/>
          <w:sz w:val="28"/>
          <w:szCs w:val="28"/>
        </w:rPr>
        <w:t xml:space="preserve"> «Концептуальные основы»</w:t>
      </w:r>
    </w:p>
    <w:p w:rsidR="008E4F98" w:rsidRDefault="001427AF" w:rsidP="008E4F98">
      <w:pPr>
        <w:spacing w:before="0" w:after="0" w:line="240" w:lineRule="auto"/>
        <w:rPr>
          <w:sz w:val="28"/>
          <w:szCs w:val="28"/>
        </w:rPr>
      </w:pPr>
      <w:r>
        <w:rPr>
          <w:sz w:val="28"/>
          <w:szCs w:val="28"/>
        </w:rPr>
        <w:t>При инвентаризации</w:t>
      </w:r>
      <w:r w:rsidRPr="008E4F98">
        <w:rPr>
          <w:sz w:val="28"/>
          <w:szCs w:val="28"/>
        </w:rPr>
        <w:t xml:space="preserve"> имущества и обязательств </w:t>
      </w:r>
      <w:r>
        <w:rPr>
          <w:sz w:val="28"/>
          <w:szCs w:val="28"/>
        </w:rPr>
        <w:t xml:space="preserve">администрация руководствуется </w:t>
      </w:r>
      <w:r w:rsidRPr="008E4F98">
        <w:rPr>
          <w:sz w:val="28"/>
          <w:szCs w:val="28"/>
        </w:rPr>
        <w:t xml:space="preserve"> Приказом Министерства Финансов РФ от 13.06.1995 года №49 «Об утверждении методических указаний по инвентаризации имущества и финансовых обязательств».</w:t>
      </w:r>
    </w:p>
    <w:p w:rsidR="008E4F98" w:rsidRPr="008E4F98" w:rsidRDefault="008E4F98" w:rsidP="008E4F98">
      <w:pPr>
        <w:spacing w:before="0" w:after="0" w:line="240" w:lineRule="auto"/>
        <w:rPr>
          <w:sz w:val="28"/>
          <w:szCs w:val="28"/>
        </w:rPr>
      </w:pPr>
      <w:r w:rsidRPr="008E4F98">
        <w:rPr>
          <w:sz w:val="28"/>
          <w:szCs w:val="28"/>
        </w:rPr>
        <w:t>Проведение инвентаризации обязательно:</w:t>
      </w:r>
    </w:p>
    <w:p w:rsidR="008E4F98" w:rsidRPr="008E4F98" w:rsidRDefault="008E4F98" w:rsidP="008E4F98">
      <w:pPr>
        <w:spacing w:before="0" w:after="0" w:line="240" w:lineRule="auto"/>
        <w:rPr>
          <w:sz w:val="28"/>
          <w:szCs w:val="28"/>
        </w:rPr>
      </w:pPr>
      <w:r>
        <w:rPr>
          <w:sz w:val="28"/>
          <w:szCs w:val="28"/>
        </w:rPr>
        <w:t>-</w:t>
      </w:r>
      <w:r w:rsidRPr="008E4F98">
        <w:rPr>
          <w:sz w:val="28"/>
          <w:szCs w:val="28"/>
        </w:rPr>
        <w:t xml:space="preserve"> перед составлением годовой бюджетной отчетности, кроме имущества, инвентаризация которого проводилась не</w:t>
      </w:r>
      <w:r w:rsidR="00DB132A">
        <w:rPr>
          <w:sz w:val="28"/>
          <w:szCs w:val="28"/>
        </w:rPr>
        <w:t xml:space="preserve"> ранее 1 октября отчетного года</w:t>
      </w:r>
      <w:r w:rsidRPr="008E4F98">
        <w:rPr>
          <w:sz w:val="28"/>
          <w:szCs w:val="28"/>
        </w:rPr>
        <w:t>;</w:t>
      </w:r>
    </w:p>
    <w:p w:rsidR="008E4F98" w:rsidRPr="008E4F98" w:rsidRDefault="008E4F98" w:rsidP="008E4F98">
      <w:pPr>
        <w:spacing w:before="0" w:after="0" w:line="240" w:lineRule="auto"/>
        <w:rPr>
          <w:sz w:val="28"/>
          <w:szCs w:val="28"/>
        </w:rPr>
      </w:pPr>
      <w:r>
        <w:rPr>
          <w:sz w:val="28"/>
          <w:szCs w:val="28"/>
        </w:rPr>
        <w:t>-</w:t>
      </w:r>
      <w:r w:rsidRPr="008E4F98">
        <w:rPr>
          <w:sz w:val="28"/>
          <w:szCs w:val="28"/>
        </w:rPr>
        <w:t xml:space="preserve">при смене материально-ответственных лиц; </w:t>
      </w:r>
    </w:p>
    <w:p w:rsidR="008E4F98" w:rsidRDefault="008E4F98" w:rsidP="008E4F98">
      <w:pPr>
        <w:spacing w:before="0" w:after="0" w:line="240" w:lineRule="auto"/>
        <w:rPr>
          <w:sz w:val="28"/>
          <w:szCs w:val="28"/>
        </w:rPr>
      </w:pPr>
      <w:r>
        <w:rPr>
          <w:sz w:val="28"/>
          <w:szCs w:val="28"/>
        </w:rPr>
        <w:t>-</w:t>
      </w:r>
      <w:r w:rsidRPr="008E4F98">
        <w:rPr>
          <w:sz w:val="28"/>
          <w:szCs w:val="28"/>
        </w:rPr>
        <w:t xml:space="preserve">при выявлении факторов хищения, злоупотребления положением или порчи имущества; в случае стихийного бедствия, пожара и других чрезвычайных </w:t>
      </w:r>
      <w:proofErr w:type="gramStart"/>
      <w:r w:rsidRPr="008E4F98">
        <w:rPr>
          <w:sz w:val="28"/>
          <w:szCs w:val="28"/>
        </w:rPr>
        <w:t>ситуаций</w:t>
      </w:r>
      <w:proofErr w:type="gramEnd"/>
      <w:r w:rsidRPr="008E4F98">
        <w:rPr>
          <w:sz w:val="28"/>
          <w:szCs w:val="28"/>
        </w:rPr>
        <w:t xml:space="preserve"> вызванных экстремальными условиями; и в других случаях, предусмотренных действующим законодательством Российской Федерации.</w:t>
      </w:r>
    </w:p>
    <w:p w:rsidR="00DB132A" w:rsidRPr="008E4F98" w:rsidRDefault="00DB132A" w:rsidP="008E4F98">
      <w:pPr>
        <w:spacing w:before="0" w:after="0" w:line="240" w:lineRule="auto"/>
        <w:rPr>
          <w:sz w:val="28"/>
          <w:szCs w:val="28"/>
        </w:rPr>
      </w:pPr>
      <w:r w:rsidRPr="00DB132A">
        <w:rPr>
          <w:sz w:val="28"/>
          <w:szCs w:val="28"/>
        </w:rPr>
        <w:t>Инвентаризация основных средств в администрации проводится один раз в три года</w:t>
      </w:r>
      <w:r>
        <w:rPr>
          <w:sz w:val="28"/>
          <w:szCs w:val="28"/>
        </w:rPr>
        <w:t>.</w:t>
      </w:r>
    </w:p>
    <w:p w:rsidR="008E4F98" w:rsidRPr="008E4F98" w:rsidRDefault="008E4F98" w:rsidP="008E4F98">
      <w:pPr>
        <w:spacing w:before="0" w:after="0" w:line="240" w:lineRule="auto"/>
        <w:rPr>
          <w:sz w:val="28"/>
          <w:szCs w:val="28"/>
        </w:rPr>
      </w:pPr>
      <w:r w:rsidRPr="008E4F98">
        <w:rPr>
          <w:sz w:val="28"/>
          <w:szCs w:val="28"/>
        </w:rPr>
        <w:tab/>
      </w:r>
      <w:r w:rsidRPr="008E4F98">
        <w:rPr>
          <w:i/>
          <w:sz w:val="28"/>
          <w:szCs w:val="28"/>
        </w:rPr>
        <w:t>Основание: п.1.5 Методически</w:t>
      </w:r>
      <w:r>
        <w:rPr>
          <w:i/>
          <w:sz w:val="28"/>
          <w:szCs w:val="28"/>
        </w:rPr>
        <w:t xml:space="preserve">х </w:t>
      </w:r>
      <w:r w:rsidRPr="008E4F98">
        <w:rPr>
          <w:i/>
          <w:sz w:val="28"/>
          <w:szCs w:val="28"/>
        </w:rPr>
        <w:t xml:space="preserve"> указани</w:t>
      </w:r>
      <w:r>
        <w:rPr>
          <w:i/>
          <w:sz w:val="28"/>
          <w:szCs w:val="28"/>
        </w:rPr>
        <w:t>й</w:t>
      </w:r>
      <w:r w:rsidRPr="008E4F98">
        <w:rPr>
          <w:i/>
          <w:sz w:val="28"/>
          <w:szCs w:val="28"/>
        </w:rPr>
        <w:t xml:space="preserve"> № 49</w:t>
      </w:r>
      <w:r w:rsidRPr="008E4F98">
        <w:rPr>
          <w:sz w:val="28"/>
          <w:szCs w:val="28"/>
        </w:rPr>
        <w:tab/>
      </w:r>
    </w:p>
    <w:p w:rsidR="008E4F98" w:rsidRDefault="008E4F98" w:rsidP="008E4F98">
      <w:pPr>
        <w:spacing w:before="0" w:after="0" w:line="240" w:lineRule="auto"/>
        <w:rPr>
          <w:sz w:val="28"/>
          <w:szCs w:val="28"/>
        </w:rPr>
      </w:pPr>
      <w:r w:rsidRPr="008E4F98">
        <w:rPr>
          <w:sz w:val="28"/>
          <w:szCs w:val="28"/>
        </w:rPr>
        <w:t xml:space="preserve">Все материальные ценности, а также иные активы и обязательства, учитываемые на </w:t>
      </w:r>
      <w:proofErr w:type="spellStart"/>
      <w:r w:rsidRPr="008E4F98">
        <w:rPr>
          <w:sz w:val="28"/>
          <w:szCs w:val="28"/>
        </w:rPr>
        <w:t>забалансовых</w:t>
      </w:r>
      <w:proofErr w:type="spellEnd"/>
      <w:r w:rsidRPr="008E4F98">
        <w:rPr>
          <w:sz w:val="28"/>
          <w:szCs w:val="28"/>
        </w:rPr>
        <w:t xml:space="preserve"> счетах, инвентаризируются в порядке и в сроки, установленные для объектов, учитываемых на балансе</w:t>
      </w:r>
      <w:r w:rsidR="005E7A42">
        <w:rPr>
          <w:sz w:val="28"/>
          <w:szCs w:val="28"/>
        </w:rPr>
        <w:t>.</w:t>
      </w:r>
    </w:p>
    <w:p w:rsidR="005E7A42" w:rsidRDefault="005E7A42" w:rsidP="008E4F98">
      <w:pPr>
        <w:spacing w:before="0" w:after="0" w:line="240" w:lineRule="auto"/>
        <w:rPr>
          <w:sz w:val="28"/>
          <w:szCs w:val="28"/>
        </w:rPr>
      </w:pPr>
    </w:p>
    <w:p w:rsidR="008E4F98" w:rsidRPr="008E4F98" w:rsidRDefault="008E4F98" w:rsidP="008E4F98">
      <w:pPr>
        <w:spacing w:before="0" w:after="0" w:line="240" w:lineRule="auto"/>
        <w:jc w:val="center"/>
        <w:rPr>
          <w:b/>
          <w:sz w:val="28"/>
          <w:szCs w:val="28"/>
        </w:rPr>
      </w:pPr>
      <w:r>
        <w:rPr>
          <w:b/>
          <w:sz w:val="28"/>
          <w:szCs w:val="28"/>
        </w:rPr>
        <w:t>4.</w:t>
      </w:r>
      <w:r w:rsidRPr="008E4F98">
        <w:rPr>
          <w:b/>
          <w:sz w:val="28"/>
          <w:szCs w:val="28"/>
        </w:rPr>
        <w:t>Формирование применяемых в бюджетном учете кодов бюджетной классификации  (КБК) доходов  и  расходов и рабочий план счетов.</w:t>
      </w:r>
    </w:p>
    <w:p w:rsidR="008E4F98" w:rsidRPr="008E4F98" w:rsidRDefault="008E4F98" w:rsidP="008E4F98">
      <w:pPr>
        <w:spacing w:before="0" w:after="0" w:line="240" w:lineRule="auto"/>
        <w:rPr>
          <w:sz w:val="28"/>
          <w:szCs w:val="28"/>
        </w:rPr>
      </w:pPr>
    </w:p>
    <w:p w:rsidR="008E4F98" w:rsidRDefault="008E4F98" w:rsidP="008E4F98">
      <w:pPr>
        <w:spacing w:before="0" w:after="0" w:line="240" w:lineRule="auto"/>
        <w:rPr>
          <w:sz w:val="28"/>
          <w:szCs w:val="28"/>
        </w:rPr>
      </w:pPr>
      <w:r w:rsidRPr="008E4F98">
        <w:rPr>
          <w:sz w:val="28"/>
          <w:szCs w:val="28"/>
        </w:rPr>
        <w:tab/>
      </w:r>
      <w:r>
        <w:rPr>
          <w:sz w:val="28"/>
          <w:szCs w:val="28"/>
        </w:rPr>
        <w:t xml:space="preserve"> В учете </w:t>
      </w:r>
      <w:r w:rsidR="003C3300">
        <w:rPr>
          <w:sz w:val="28"/>
          <w:szCs w:val="28"/>
        </w:rPr>
        <w:t>а</w:t>
      </w:r>
      <w:r>
        <w:rPr>
          <w:sz w:val="28"/>
          <w:szCs w:val="28"/>
        </w:rPr>
        <w:t>дминистрации</w:t>
      </w:r>
      <w:r w:rsidRPr="008E4F98">
        <w:rPr>
          <w:sz w:val="28"/>
          <w:szCs w:val="28"/>
        </w:rPr>
        <w:t xml:space="preserve"> использует</w:t>
      </w:r>
      <w:r>
        <w:rPr>
          <w:sz w:val="28"/>
          <w:szCs w:val="28"/>
        </w:rPr>
        <w:t>ся</w:t>
      </w:r>
      <w:r w:rsidRPr="008E4F98">
        <w:rPr>
          <w:sz w:val="28"/>
          <w:szCs w:val="28"/>
        </w:rPr>
        <w:t xml:space="preserve"> рабочий план счетов, который разрабатывается на основе Единого Плана счетов бухгалтерского учета, утвержденного приказом Министерства финансов Российской Федерации № 157н от 01 декабря 2010 года и Инструкции по его применению, и утверждается </w:t>
      </w:r>
      <w:r>
        <w:rPr>
          <w:sz w:val="28"/>
          <w:szCs w:val="28"/>
        </w:rPr>
        <w:t>грифом «Утверждено»</w:t>
      </w:r>
      <w:r w:rsidRPr="008E4F98">
        <w:rPr>
          <w:sz w:val="28"/>
          <w:szCs w:val="28"/>
        </w:rPr>
        <w:t>.</w:t>
      </w:r>
    </w:p>
    <w:p w:rsidR="008E4F98" w:rsidRPr="008E4F98" w:rsidRDefault="008E4F98" w:rsidP="008E4F98">
      <w:pPr>
        <w:spacing w:before="0" w:after="0" w:line="240" w:lineRule="auto"/>
        <w:rPr>
          <w:sz w:val="28"/>
          <w:szCs w:val="28"/>
        </w:rPr>
      </w:pPr>
      <w:r>
        <w:rPr>
          <w:sz w:val="28"/>
          <w:szCs w:val="28"/>
        </w:rPr>
        <w:t xml:space="preserve"> Рабочий план счетов разрабатывается специалистом </w:t>
      </w:r>
      <w:proofErr w:type="gramStart"/>
      <w:r w:rsidR="00246610">
        <w:rPr>
          <w:sz w:val="28"/>
          <w:szCs w:val="28"/>
        </w:rPr>
        <w:t>администрации</w:t>
      </w:r>
      <w:proofErr w:type="gramEnd"/>
      <w:r>
        <w:rPr>
          <w:sz w:val="28"/>
          <w:szCs w:val="28"/>
        </w:rPr>
        <w:t xml:space="preserve"> осуществляющим ведение бухгалтерского учета.</w:t>
      </w:r>
    </w:p>
    <w:p w:rsidR="008E4F98" w:rsidRPr="008E4F98" w:rsidRDefault="008E4F98" w:rsidP="008E4F98">
      <w:pPr>
        <w:spacing w:before="0" w:after="0" w:line="240" w:lineRule="auto"/>
        <w:rPr>
          <w:sz w:val="28"/>
          <w:szCs w:val="28"/>
        </w:rPr>
      </w:pPr>
      <w:r w:rsidRPr="008E4F98">
        <w:rPr>
          <w:sz w:val="28"/>
          <w:szCs w:val="28"/>
        </w:rPr>
        <w:lastRenderedPageBreak/>
        <w:t>Номер счета плана счетов бюджетного учета состоит из двадцати шести разрядов. Аналитические коды в номере счета Рабочего плана счетов отражаются:</w:t>
      </w:r>
    </w:p>
    <w:p w:rsidR="008E4F98" w:rsidRPr="008E4F98" w:rsidRDefault="008E4F98" w:rsidP="008E4F98">
      <w:pPr>
        <w:spacing w:before="0" w:after="0" w:line="240" w:lineRule="auto"/>
        <w:rPr>
          <w:sz w:val="28"/>
          <w:szCs w:val="28"/>
        </w:rPr>
      </w:pPr>
      <w:r w:rsidRPr="008E4F98">
        <w:rPr>
          <w:sz w:val="28"/>
          <w:szCs w:val="28"/>
        </w:rPr>
        <w:t xml:space="preserve">в 1 - 17 разрядах - аналитический код по классификационному признаку поступлений и выбытий.  </w:t>
      </w:r>
      <w:proofErr w:type="gramStart"/>
      <w:r w:rsidRPr="008E4F98">
        <w:rPr>
          <w:sz w:val="28"/>
          <w:szCs w:val="28"/>
        </w:rPr>
        <w:t xml:space="preserve">Формирование номера счета бюджетного учета  производится в соответствии с Приложением №2 Инструкции 162н с применением кодов функциональной бюджетной классификации (первые 17 знаков номера счета) по  утвержденным бюджетным назначениям, доведенным </w:t>
      </w:r>
      <w:r w:rsidR="003C3300">
        <w:rPr>
          <w:sz w:val="28"/>
          <w:szCs w:val="28"/>
        </w:rPr>
        <w:t>а</w:t>
      </w:r>
      <w:r>
        <w:rPr>
          <w:sz w:val="28"/>
          <w:szCs w:val="28"/>
        </w:rPr>
        <w:t>дминистрации</w:t>
      </w:r>
      <w:r w:rsidRPr="008E4F98">
        <w:rPr>
          <w:sz w:val="28"/>
          <w:szCs w:val="28"/>
        </w:rPr>
        <w:t xml:space="preserve"> на финансовый год, соответствующим 4 - 20 разрядам кода расходов бюджета: код раздела, подраздела, целевой статьи и вида расходов и  4 - 20 разрядам кода доходов бюджета: код вида, подвида доходов бюджета;</w:t>
      </w:r>
      <w:proofErr w:type="gramEnd"/>
    </w:p>
    <w:p w:rsidR="00AC19F3" w:rsidRDefault="00AC19F3" w:rsidP="000F0B1C">
      <w:pPr>
        <w:spacing w:before="0" w:after="0" w:line="240" w:lineRule="auto"/>
        <w:rPr>
          <w:sz w:val="28"/>
          <w:szCs w:val="28"/>
        </w:rPr>
      </w:pPr>
    </w:p>
    <w:p w:rsidR="00AC19F3" w:rsidRPr="00AC19F3" w:rsidRDefault="00AC19F3" w:rsidP="00AC19F3">
      <w:pPr>
        <w:spacing w:before="0" w:after="0" w:line="240" w:lineRule="auto"/>
        <w:jc w:val="center"/>
        <w:rPr>
          <w:b/>
          <w:sz w:val="28"/>
          <w:szCs w:val="28"/>
        </w:rPr>
      </w:pPr>
      <w:r w:rsidRPr="00AC19F3">
        <w:rPr>
          <w:b/>
          <w:sz w:val="28"/>
          <w:szCs w:val="28"/>
        </w:rPr>
        <w:t>4.Заключительные положения.</w:t>
      </w:r>
    </w:p>
    <w:p w:rsidR="00AC19F3" w:rsidRPr="00AC19F3" w:rsidRDefault="00AC19F3" w:rsidP="00AC19F3">
      <w:pPr>
        <w:spacing w:before="0" w:after="0" w:line="240" w:lineRule="auto"/>
        <w:rPr>
          <w:sz w:val="28"/>
          <w:szCs w:val="28"/>
        </w:rPr>
      </w:pPr>
    </w:p>
    <w:p w:rsidR="00AC19F3" w:rsidRDefault="00AC19F3" w:rsidP="00AC19F3">
      <w:pPr>
        <w:spacing w:before="0" w:after="0" w:line="240" w:lineRule="auto"/>
        <w:rPr>
          <w:sz w:val="28"/>
          <w:szCs w:val="28"/>
        </w:rPr>
      </w:pPr>
      <w:r w:rsidRPr="00AC19F3">
        <w:rPr>
          <w:sz w:val="28"/>
          <w:szCs w:val="28"/>
        </w:rPr>
        <w:t xml:space="preserve"> </w:t>
      </w:r>
      <w:r w:rsidR="001427AF" w:rsidRPr="00AC19F3">
        <w:rPr>
          <w:sz w:val="28"/>
          <w:szCs w:val="28"/>
        </w:rPr>
        <w:t>В Положение об учетной политике  могут вносит</w:t>
      </w:r>
      <w:r w:rsidR="001427AF">
        <w:rPr>
          <w:sz w:val="28"/>
          <w:szCs w:val="28"/>
        </w:rPr>
        <w:t>ь</w:t>
      </w:r>
      <w:r w:rsidR="001427AF" w:rsidRPr="00AC19F3">
        <w:rPr>
          <w:sz w:val="28"/>
          <w:szCs w:val="28"/>
        </w:rPr>
        <w:t>ся изменения, путем  внесени</w:t>
      </w:r>
      <w:r w:rsidR="00813224">
        <w:rPr>
          <w:sz w:val="28"/>
          <w:szCs w:val="28"/>
        </w:rPr>
        <w:t>я</w:t>
      </w:r>
      <w:r w:rsidR="001427AF" w:rsidRPr="00AC19F3">
        <w:rPr>
          <w:sz w:val="28"/>
          <w:szCs w:val="28"/>
        </w:rPr>
        <w:t xml:space="preserve"> изменений в действующую учетную политику, либо утверждении новой редакции Положения.</w:t>
      </w:r>
    </w:p>
    <w:sectPr w:rsidR="00AC19F3">
      <w:footnotePr>
        <w:numRestart w:val="eachSect"/>
      </w:footnotePr>
      <w:pgSz w:w="11907" w:h="16839" w:code="9"/>
      <w:pgMar w:top="1134" w:right="850" w:bottom="1134" w:left="1701" w:header="720" w:footer="72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6342" w:rsidRDefault="00E16342">
      <w:pPr>
        <w:spacing w:before="0" w:after="0" w:line="240" w:lineRule="auto"/>
      </w:pPr>
      <w:r>
        <w:separator/>
      </w:r>
    </w:p>
  </w:endnote>
  <w:endnote w:type="continuationSeparator" w:id="0">
    <w:p w:rsidR="00E16342" w:rsidRDefault="00E1634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6342" w:rsidRDefault="00E16342">
      <w:pPr>
        <w:spacing w:before="0" w:after="0" w:line="240" w:lineRule="auto"/>
      </w:pPr>
      <w:r>
        <w:separator/>
      </w:r>
    </w:p>
  </w:footnote>
  <w:footnote w:type="continuationSeparator" w:id="0">
    <w:p w:rsidR="00E16342" w:rsidRDefault="00E16342">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0"/>
    <w:lvl w:ilvl="0">
      <w:start w:val="1"/>
      <w:numFmt w:val="none"/>
      <w:suff w:val="space"/>
      <w:lvlText w:val=""/>
      <w:lvlJc w:val="left"/>
      <w:pPr>
        <w:ind w:left="0" w:firstLine="0"/>
      </w:pPr>
    </w:lvl>
  </w:abstractNum>
  <w:abstractNum w:abstractNumId="1">
    <w:nsid w:val="00000002"/>
    <w:multiLevelType w:val="singleLevel"/>
    <w:tmpl w:val="00000000"/>
    <w:lvl w:ilvl="0">
      <w:numFmt w:val="bullet"/>
      <w:suff w:val="space"/>
      <w:lvlText w:val="•"/>
      <w:lvlJc w:val="left"/>
      <w:pPr>
        <w:ind w:left="0" w:firstLine="0"/>
      </w:pPr>
    </w:lvl>
  </w:abstractNum>
  <w:abstractNum w:abstractNumId="2">
    <w:nsid w:val="00000003"/>
    <w:multiLevelType w:val="singleLevel"/>
    <w:tmpl w:val="00000000"/>
    <w:lvl w:ilvl="0">
      <w:numFmt w:val="bullet"/>
      <w:suff w:val="space"/>
      <w:lvlText w:val="o"/>
      <w:lvlJc w:val="left"/>
      <w:pPr>
        <w:ind w:left="0" w:firstLine="0"/>
      </w:pPr>
    </w:lvl>
  </w:abstractNum>
  <w:abstractNum w:abstractNumId="3">
    <w:nsid w:val="00000004"/>
    <w:multiLevelType w:val="singleLevel"/>
    <w:tmpl w:val="00000000"/>
    <w:lvl w:ilvl="0">
      <w:numFmt w:val="bullet"/>
      <w:suff w:val="space"/>
      <w:lvlText w:val="■"/>
      <w:lvlJc w:val="left"/>
      <w:pPr>
        <w:ind w:left="0" w:firstLine="0"/>
      </w:pPr>
    </w:lvl>
  </w:abstractNum>
  <w:abstractNum w:abstractNumId="4">
    <w:nsid w:val="00000005"/>
    <w:multiLevelType w:val="singleLevel"/>
    <w:tmpl w:val="00000000"/>
    <w:lvl w:ilvl="0">
      <w:start w:val="1"/>
      <w:numFmt w:val="bullet"/>
      <w:suff w:val="space"/>
      <w:lvlText w:val="-"/>
      <w:lvlJc w:val="left"/>
      <w:pPr>
        <w:ind w:left="0" w:firstLine="0"/>
      </w:pPr>
    </w:lvl>
  </w:abstractNum>
  <w:abstractNum w:abstractNumId="5">
    <w:nsid w:val="00000006"/>
    <w:multiLevelType w:val="singleLevel"/>
    <w:tmpl w:val="00000000"/>
    <w:lvl w:ilvl="0">
      <w:start w:val="1"/>
      <w:numFmt w:val="decimal"/>
      <w:suff w:val="space"/>
      <w:lvlText w:val="%1."/>
      <w:lvlJc w:val="left"/>
      <w:pPr>
        <w:ind w:left="0" w:firstLine="0"/>
      </w:pPr>
    </w:lvl>
  </w:abstractNum>
  <w:abstractNum w:abstractNumId="6">
    <w:nsid w:val="00000007"/>
    <w:multiLevelType w:val="singleLevel"/>
    <w:tmpl w:val="00000000"/>
    <w:lvl w:ilvl="0">
      <w:start w:val="1"/>
      <w:numFmt w:val="decimal"/>
      <w:suff w:val="space"/>
      <w:lvlText w:val="%1)"/>
      <w:lvlJc w:val="left"/>
      <w:pPr>
        <w:ind w:left="0" w:firstLine="0"/>
      </w:pPr>
    </w:lvl>
  </w:abstractNum>
  <w:abstractNum w:abstractNumId="7">
    <w:nsid w:val="00000008"/>
    <w:multiLevelType w:val="singleLevel"/>
    <w:tmpl w:val="00000000"/>
    <w:lvl w:ilvl="0">
      <w:start w:val="1"/>
      <w:numFmt w:val="upperRoman"/>
      <w:suff w:val="space"/>
      <w:lvlText w:val="%1."/>
      <w:lvlJc w:val="left"/>
      <w:pPr>
        <w:ind w:left="0" w:firstLine="0"/>
      </w:pPr>
    </w:lvl>
  </w:abstractNum>
  <w:abstractNum w:abstractNumId="8">
    <w:nsid w:val="00000009"/>
    <w:multiLevelType w:val="singleLevel"/>
    <w:tmpl w:val="00000000"/>
    <w:lvl w:ilvl="0">
      <w:start w:val="1"/>
      <w:numFmt w:val="lowerRoman"/>
      <w:suff w:val="space"/>
      <w:lvlText w:val="%1."/>
      <w:lvlJc w:val="left"/>
      <w:pPr>
        <w:ind w:left="0" w:firstLine="0"/>
      </w:pPr>
    </w:lvl>
  </w:abstractNum>
  <w:abstractNum w:abstractNumId="9">
    <w:nsid w:val="0000000A"/>
    <w:multiLevelType w:val="singleLevel"/>
    <w:tmpl w:val="00000000"/>
    <w:lvl w:ilvl="0">
      <w:start w:val="1"/>
      <w:numFmt w:val="upperLetter"/>
      <w:suff w:val="space"/>
      <w:lvlText w:val="%1."/>
      <w:lvlJc w:val="left"/>
      <w:pPr>
        <w:ind w:left="0" w:firstLine="0"/>
      </w:pPr>
    </w:lvl>
  </w:abstractNum>
  <w:abstractNum w:abstractNumId="10">
    <w:nsid w:val="0000000B"/>
    <w:multiLevelType w:val="singleLevel"/>
    <w:tmpl w:val="00000000"/>
    <w:lvl w:ilvl="0">
      <w:start w:val="1"/>
      <w:numFmt w:val="lowerLetter"/>
      <w:suff w:val="space"/>
      <w:lvlText w:val="%1."/>
      <w:lvlJc w:val="left"/>
      <w:pPr>
        <w:ind w:left="0" w:firstLine="0"/>
      </w:pPr>
    </w:lvl>
  </w:abstractNum>
  <w:abstractNum w:abstractNumId="11">
    <w:nsid w:val="4F3F770A"/>
    <w:multiLevelType w:val="multilevel"/>
    <w:tmpl w:val="5200573E"/>
    <w:lvl w:ilvl="0">
      <w:start w:val="1"/>
      <w:numFmt w:val="decimal"/>
      <w:pStyle w:val="1"/>
      <w:suff w:val="space"/>
      <w:lvlText w:val="%1."/>
      <w:lvlJc w:val="left"/>
      <w:rPr>
        <w:rFonts w:hint="default"/>
      </w:rPr>
    </w:lvl>
    <w:lvl w:ilvl="1">
      <w:start w:val="1"/>
      <w:numFmt w:val="decimal"/>
      <w:pStyle w:val="2"/>
      <w:suff w:val="space"/>
      <w:lvlText w:val="%1.%2."/>
      <w:lvlJc w:val="left"/>
      <w:rPr>
        <w:rFonts w:hint="default"/>
      </w:rPr>
    </w:lvl>
    <w:lvl w:ilvl="2">
      <w:start w:val="1"/>
      <w:numFmt w:val="decimal"/>
      <w:pStyle w:val="3"/>
      <w:suff w:val="space"/>
      <w:lvlText w:val="%1.%2.%3."/>
      <w:lvlJc w:val="left"/>
      <w:rPr>
        <w:rFonts w:hint="default"/>
      </w:rPr>
    </w:lvl>
    <w:lvl w:ilvl="3">
      <w:start w:val="1"/>
      <w:numFmt w:val="decimal"/>
      <w:pStyle w:val="4"/>
      <w:suff w:val="space"/>
      <w:lvlText w:val="%1.%2.%3.%4."/>
      <w:lvlJc w:val="left"/>
      <w:rPr>
        <w:rFonts w:hint="default"/>
      </w:rPr>
    </w:lvl>
    <w:lvl w:ilvl="4">
      <w:start w:val="1"/>
      <w:numFmt w:val="decimal"/>
      <w:pStyle w:val="5"/>
      <w:suff w:val="space"/>
      <w:lvlText w:val="%1.%2.%3.%4.%5."/>
      <w:lvlJc w:val="left"/>
      <w:rPr>
        <w:rFonts w:hint="default"/>
      </w:rPr>
    </w:lvl>
    <w:lvl w:ilvl="5">
      <w:start w:val="1"/>
      <w:numFmt w:val="decimal"/>
      <w:pStyle w:val="6"/>
      <w:suff w:val="space"/>
      <w:lvlText w:val="%1.%2.%3.%4.%5.%6."/>
      <w:lvlJc w:val="left"/>
      <w:rPr>
        <w:rFonts w:hint="default"/>
      </w:rPr>
    </w:lvl>
    <w:lvl w:ilvl="6">
      <w:start w:val="1"/>
      <w:numFmt w:val="decimal"/>
      <w:pStyle w:val="7"/>
      <w:suff w:val="space"/>
      <w:lvlText w:val="%1.%2.%3.%4.%5.%6.%7."/>
      <w:lvlJc w:val="left"/>
      <w:rPr>
        <w:rFonts w:hint="default"/>
      </w:rPr>
    </w:lvl>
    <w:lvl w:ilvl="7">
      <w:start w:val="1"/>
      <w:numFmt w:val="decimal"/>
      <w:pStyle w:val="8"/>
      <w:suff w:val="space"/>
      <w:lvlText w:val="%1.%2.%3.%4.%5.%6.%7.%8."/>
      <w:lvlJc w:val="left"/>
      <w:rPr>
        <w:rFonts w:hint="default"/>
      </w:rPr>
    </w:lvl>
    <w:lvl w:ilvl="8">
      <w:start w:val="1"/>
      <w:numFmt w:val="decimal"/>
      <w:pStyle w:val="9"/>
      <w:suff w:val="space"/>
      <w:lvlText w:val="%1.%2.%3.%4.%5.%6.%7.%8.%9."/>
      <w:lvlJc w:val="left"/>
      <w:rPr>
        <w:rFonts w:hint="default"/>
      </w:rPr>
    </w:lvl>
  </w:abstractNum>
  <w:num w:numId="1">
    <w:abstractNumId w:val="11"/>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num>
  <w:num w:numId="4">
    <w:abstractNumId w:val="4"/>
    <w:lvlOverride w:ilvl="0">
      <w:startOverride w:val="1"/>
    </w:lvlOverride>
  </w:num>
  <w:num w:numId="5">
    <w:abstractNumId w:val="4"/>
    <w:lvlOverride w:ilvl="0">
      <w:startOverride w:val="1"/>
    </w:lvlOverride>
  </w:num>
  <w:num w:numId="6">
    <w:abstractNumId w:val="4"/>
    <w:lvlOverride w:ilvl="0">
      <w:startOverride w:val="1"/>
    </w:lvlOverride>
  </w:num>
  <w:num w:numId="7">
    <w:abstractNumId w:val="4"/>
    <w:lvlOverride w:ilvl="0">
      <w:startOverride w:val="1"/>
    </w:lvlOverride>
  </w:num>
  <w:num w:numId="8">
    <w:abstractNumId w:val="4"/>
    <w:lvlOverride w:ilvl="0">
      <w:startOverride w:val="1"/>
    </w:lvlOverride>
  </w:num>
  <w:num w:numId="9">
    <w:abstractNumId w:val="4"/>
    <w:lvlOverride w:ilvl="0">
      <w:startOverride w:val="1"/>
    </w:lvlOverride>
  </w:num>
  <w:num w:numId="10">
    <w:abstractNumId w:val="4"/>
    <w:lvlOverride w:ilvl="0">
      <w:startOverride w:val="1"/>
    </w:lvlOverride>
  </w:num>
  <w:num w:numId="11">
    <w:abstractNumId w:val="4"/>
    <w:lvlOverride w:ilvl="0">
      <w:startOverride w:val="1"/>
    </w:lvlOverride>
  </w:num>
  <w:num w:numId="12">
    <w:abstractNumId w:val="4"/>
    <w:lvlOverride w:ilvl="0">
      <w:startOverride w:val="1"/>
    </w:lvlOverride>
  </w:num>
  <w:num w:numId="13">
    <w:abstractNumId w:val="4"/>
    <w:lvlOverride w:ilvl="0">
      <w:startOverride w:val="1"/>
    </w:lvlOverride>
  </w:num>
  <w:num w:numId="14">
    <w:abstractNumId w:val="4"/>
    <w:lvlOverride w:ilvl="0">
      <w:startOverride w:val="1"/>
    </w:lvlOverride>
  </w:num>
  <w:num w:numId="15">
    <w:abstractNumId w:val="4"/>
    <w:lvlOverride w:ilvl="0">
      <w:startOverride w:val="1"/>
    </w:lvlOverride>
  </w:num>
  <w:num w:numId="16">
    <w:abstractNumId w:val="4"/>
    <w:lvlOverride w:ilvl="0">
      <w:startOverride w:val="1"/>
    </w:lvlOverride>
  </w:num>
  <w:num w:numId="17">
    <w:abstractNumId w:val="4"/>
    <w:lvlOverride w:ilvl="0">
      <w:startOverride w:val="1"/>
    </w:lvlOverride>
  </w:num>
  <w:num w:numId="18">
    <w:abstractNumId w:val="4"/>
    <w:lvlOverride w:ilvl="0">
      <w:startOverride w:val="1"/>
    </w:lvlOverride>
  </w:num>
  <w:num w:numId="19">
    <w:abstractNumId w:val="4"/>
    <w:lvlOverride w:ilvl="0">
      <w:startOverride w:val="1"/>
    </w:lvlOverride>
  </w:num>
  <w:num w:numId="20">
    <w:abstractNumId w:val="4"/>
    <w:lvlOverride w:ilvl="0">
      <w:startOverride w:val="1"/>
    </w:lvlOverride>
  </w:num>
  <w:num w:numId="21">
    <w:abstractNumId w:val="4"/>
    <w:lvlOverride w:ilvl="0">
      <w:startOverride w:val="1"/>
    </w:lvlOverride>
  </w:num>
  <w:num w:numId="22">
    <w:abstractNumId w:val="4"/>
    <w:lvlOverride w:ilvl="0">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lvlOverride w:ilvl="0">
      <w:startOverride w:val="1"/>
    </w:lvlOverride>
  </w:num>
  <w:num w:numId="34">
    <w:abstractNumId w:val="4"/>
    <w:lvlOverride w:ilvl="0">
      <w:startOverride w:val="1"/>
    </w:lvlOverride>
  </w:num>
  <w:num w:numId="35">
    <w:abstractNumId w:val="4"/>
    <w:lvlOverride w:ilvl="0">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4"/>
  <w:proofState w:spelling="clean" w:grammar="clean"/>
  <w:stylePaneSortMethod w:val="0000"/>
  <w:doNotTrackMoves/>
  <w:defaultTabStop w:val="720"/>
  <w:characterSpacingControl w:val="doNotCompres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112B3"/>
    <w:rsid w:val="0003409B"/>
    <w:rsid w:val="00044F9A"/>
    <w:rsid w:val="0007098C"/>
    <w:rsid w:val="000F0B1C"/>
    <w:rsid w:val="000F2263"/>
    <w:rsid w:val="00110853"/>
    <w:rsid w:val="001427AF"/>
    <w:rsid w:val="001672D9"/>
    <w:rsid w:val="00194C9F"/>
    <w:rsid w:val="001F1941"/>
    <w:rsid w:val="00226985"/>
    <w:rsid w:val="00246610"/>
    <w:rsid w:val="002E0DAD"/>
    <w:rsid w:val="00314FEB"/>
    <w:rsid w:val="00322CF8"/>
    <w:rsid w:val="00373A0A"/>
    <w:rsid w:val="00380D12"/>
    <w:rsid w:val="003C3300"/>
    <w:rsid w:val="004112B3"/>
    <w:rsid w:val="00475BAD"/>
    <w:rsid w:val="004944DE"/>
    <w:rsid w:val="004D1C1A"/>
    <w:rsid w:val="005168F5"/>
    <w:rsid w:val="005373EB"/>
    <w:rsid w:val="00552F21"/>
    <w:rsid w:val="00573E7E"/>
    <w:rsid w:val="005E7A42"/>
    <w:rsid w:val="00623333"/>
    <w:rsid w:val="00630AF2"/>
    <w:rsid w:val="00664335"/>
    <w:rsid w:val="006A653C"/>
    <w:rsid w:val="006D0857"/>
    <w:rsid w:val="0073487A"/>
    <w:rsid w:val="007434EC"/>
    <w:rsid w:val="007471C5"/>
    <w:rsid w:val="00771FE8"/>
    <w:rsid w:val="00791936"/>
    <w:rsid w:val="007F10AC"/>
    <w:rsid w:val="00813224"/>
    <w:rsid w:val="00830B2E"/>
    <w:rsid w:val="008D1146"/>
    <w:rsid w:val="008E130C"/>
    <w:rsid w:val="008E4F98"/>
    <w:rsid w:val="008F3C0D"/>
    <w:rsid w:val="00957D67"/>
    <w:rsid w:val="009751BC"/>
    <w:rsid w:val="00983F05"/>
    <w:rsid w:val="00995544"/>
    <w:rsid w:val="009F5240"/>
    <w:rsid w:val="00A202F3"/>
    <w:rsid w:val="00A36720"/>
    <w:rsid w:val="00A857D0"/>
    <w:rsid w:val="00A96657"/>
    <w:rsid w:val="00AC19F3"/>
    <w:rsid w:val="00AF11A9"/>
    <w:rsid w:val="00BF432E"/>
    <w:rsid w:val="00C359C3"/>
    <w:rsid w:val="00C7433F"/>
    <w:rsid w:val="00CA186D"/>
    <w:rsid w:val="00D078AD"/>
    <w:rsid w:val="00D46C28"/>
    <w:rsid w:val="00D65CDE"/>
    <w:rsid w:val="00D67B09"/>
    <w:rsid w:val="00D84295"/>
    <w:rsid w:val="00DA0292"/>
    <w:rsid w:val="00DB132A"/>
    <w:rsid w:val="00E16342"/>
    <w:rsid w:val="00E73FF1"/>
    <w:rsid w:val="00F115BC"/>
    <w:rsid w:val="00F35A47"/>
    <w:rsid w:val="00FB1B28"/>
    <w:rsid w:val="00FE21BB"/>
  </w:rsids>
  <m:mathPr>
    <m:mathFont m:val="Cambria Math"/>
    <m:brkBin m:val="before"/>
    <m:brkBinSub m:val="--"/>
    <m:smallFrac m:val="0"/>
    <m:dispDef/>
    <m:lMargin m:val="0"/>
    <m:rMargin m:val="0"/>
    <m:defJc m:val="centerGroup"/>
    <m:wrapRight/>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39" w:unhideWhenUsed="0" w:qFormat="1"/>
    <w:lsdException w:name="caption" w:semiHidden="0" w:uiPriority="35" w:unhideWhenUsed="0" w:qFormat="1"/>
    <w:lsdException w:name="footnote reference" w:semiHidden="0" w:uiPriority="39"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13305C"/>
    <w:pPr>
      <w:spacing w:before="120" w:after="120" w:line="276" w:lineRule="auto"/>
      <w:ind w:firstLine="482"/>
      <w:jc w:val="both"/>
    </w:pPr>
    <w:rPr>
      <w:sz w:val="22"/>
      <w:szCs w:val="22"/>
    </w:rPr>
  </w:style>
  <w:style w:type="paragraph" w:styleId="1">
    <w:name w:val="heading 1"/>
    <w:basedOn w:val="a"/>
    <w:next w:val="a"/>
    <w:uiPriority w:val="9"/>
    <w:qFormat/>
    <w:rsid w:val="00B32490"/>
    <w:pPr>
      <w:keepNext/>
      <w:keepLines/>
      <w:numPr>
        <w:numId w:val="1"/>
      </w:numPr>
      <w:spacing w:before="240"/>
      <w:ind w:firstLine="0"/>
      <w:jc w:val="center"/>
      <w:outlineLvl w:val="0"/>
    </w:pPr>
    <w:rPr>
      <w:b/>
      <w:bCs/>
      <w:sz w:val="24"/>
      <w:szCs w:val="28"/>
    </w:rPr>
  </w:style>
  <w:style w:type="paragraph" w:styleId="2">
    <w:name w:val="heading 2"/>
    <w:basedOn w:val="a"/>
    <w:next w:val="a"/>
    <w:link w:val="20"/>
    <w:uiPriority w:val="9"/>
    <w:qFormat/>
    <w:rsid w:val="00FB784E"/>
    <w:pPr>
      <w:numPr>
        <w:ilvl w:val="1"/>
        <w:numId w:val="1"/>
      </w:numPr>
      <w:outlineLvl w:val="1"/>
    </w:pPr>
    <w:rPr>
      <w:bCs/>
      <w:szCs w:val="26"/>
    </w:rPr>
  </w:style>
  <w:style w:type="paragraph" w:styleId="3">
    <w:name w:val="heading 3"/>
    <w:basedOn w:val="a"/>
    <w:next w:val="a"/>
    <w:link w:val="30"/>
    <w:uiPriority w:val="9"/>
    <w:qFormat/>
    <w:rsid w:val="002C64AF"/>
    <w:pPr>
      <w:numPr>
        <w:ilvl w:val="2"/>
        <w:numId w:val="1"/>
      </w:numPr>
      <w:outlineLvl w:val="2"/>
    </w:pPr>
    <w:rPr>
      <w:bCs/>
    </w:rPr>
  </w:style>
  <w:style w:type="paragraph" w:styleId="4">
    <w:name w:val="heading 4"/>
    <w:basedOn w:val="a"/>
    <w:next w:val="a"/>
    <w:link w:val="40"/>
    <w:uiPriority w:val="9"/>
    <w:qFormat/>
    <w:rsid w:val="002C64AF"/>
    <w:pPr>
      <w:numPr>
        <w:ilvl w:val="3"/>
        <w:numId w:val="1"/>
      </w:numPr>
      <w:outlineLvl w:val="3"/>
    </w:pPr>
    <w:rPr>
      <w:bCs/>
      <w:iCs/>
    </w:rPr>
  </w:style>
  <w:style w:type="paragraph" w:styleId="5">
    <w:name w:val="heading 5"/>
    <w:basedOn w:val="a"/>
    <w:next w:val="a"/>
    <w:link w:val="50"/>
    <w:uiPriority w:val="9"/>
    <w:qFormat/>
    <w:rsid w:val="002C64AF"/>
    <w:pPr>
      <w:keepNext/>
      <w:keepLines/>
      <w:numPr>
        <w:ilvl w:val="4"/>
        <w:numId w:val="1"/>
      </w:numPr>
      <w:spacing w:before="200" w:after="0"/>
      <w:outlineLvl w:val="4"/>
    </w:pPr>
  </w:style>
  <w:style w:type="paragraph" w:styleId="6">
    <w:name w:val="heading 6"/>
    <w:basedOn w:val="a"/>
    <w:next w:val="a"/>
    <w:link w:val="60"/>
    <w:uiPriority w:val="9"/>
    <w:qFormat/>
    <w:rsid w:val="0098229F"/>
    <w:pPr>
      <w:keepNext/>
      <w:keepLines/>
      <w:numPr>
        <w:ilvl w:val="5"/>
        <w:numId w:val="1"/>
      </w:numPr>
      <w:spacing w:before="200" w:after="0"/>
      <w:outlineLvl w:val="5"/>
    </w:pPr>
    <w:rPr>
      <w:i/>
      <w:iCs/>
      <w:color w:val="243F60"/>
    </w:rPr>
  </w:style>
  <w:style w:type="paragraph" w:styleId="7">
    <w:name w:val="heading 7"/>
    <w:basedOn w:val="a"/>
    <w:next w:val="a"/>
    <w:link w:val="70"/>
    <w:uiPriority w:val="9"/>
    <w:qFormat/>
    <w:rsid w:val="0098229F"/>
    <w:pPr>
      <w:keepNext/>
      <w:keepLines/>
      <w:numPr>
        <w:ilvl w:val="6"/>
        <w:numId w:val="1"/>
      </w:numPr>
      <w:spacing w:before="200" w:after="0"/>
      <w:outlineLvl w:val="6"/>
    </w:pPr>
    <w:rPr>
      <w:i/>
      <w:iCs/>
      <w:color w:val="404040"/>
    </w:rPr>
  </w:style>
  <w:style w:type="paragraph" w:styleId="8">
    <w:name w:val="heading 8"/>
    <w:basedOn w:val="a"/>
    <w:next w:val="a"/>
    <w:link w:val="80"/>
    <w:uiPriority w:val="9"/>
    <w:qFormat/>
    <w:rsid w:val="0098229F"/>
    <w:pPr>
      <w:keepNext/>
      <w:keepLines/>
      <w:numPr>
        <w:ilvl w:val="7"/>
        <w:numId w:val="1"/>
      </w:numPr>
      <w:spacing w:before="200" w:after="0"/>
      <w:outlineLvl w:val="7"/>
    </w:pPr>
    <w:rPr>
      <w:color w:val="4F81BD"/>
      <w:szCs w:val="20"/>
    </w:rPr>
  </w:style>
  <w:style w:type="paragraph" w:styleId="9">
    <w:name w:val="heading 9"/>
    <w:basedOn w:val="a"/>
    <w:next w:val="a"/>
    <w:link w:val="90"/>
    <w:uiPriority w:val="9"/>
    <w:qFormat/>
    <w:rsid w:val="0098229F"/>
    <w:pPr>
      <w:keepNext/>
      <w:keepLines/>
      <w:numPr>
        <w:ilvl w:val="8"/>
        <w:numId w:val="1"/>
      </w:numPr>
      <w:spacing w:before="200" w:after="0"/>
      <w:outlineLvl w:val="8"/>
    </w:pPr>
    <w:rPr>
      <w:i/>
      <w:iCs/>
      <w:color w:val="40404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unindented">
    <w:name w:val="Normal unindented"/>
    <w:aliases w:val="Обычный Без отступа"/>
    <w:qFormat/>
    <w:rsid w:val="0013305C"/>
    <w:pPr>
      <w:spacing w:before="120" w:after="120" w:line="276" w:lineRule="auto"/>
      <w:jc w:val="both"/>
    </w:pPr>
    <w:rPr>
      <w:sz w:val="22"/>
      <w:szCs w:val="22"/>
    </w:rPr>
  </w:style>
  <w:style w:type="paragraph" w:customStyle="1" w:styleId="heading1unnumbered">
    <w:name w:val="heading 1 unnumbered"/>
    <w:aliases w:val="Заголовок 1 Ненумерованный"/>
    <w:basedOn w:val="a"/>
    <w:next w:val="a"/>
    <w:uiPriority w:val="9"/>
    <w:qFormat/>
    <w:rsid w:val="00B32490"/>
    <w:pPr>
      <w:keepNext/>
      <w:keepLines/>
      <w:spacing w:before="240"/>
      <w:ind w:firstLine="0"/>
      <w:jc w:val="center"/>
      <w:outlineLvl w:val="0"/>
    </w:pPr>
    <w:rPr>
      <w:b/>
      <w:bCs/>
      <w:sz w:val="24"/>
      <w:szCs w:val="28"/>
    </w:rPr>
  </w:style>
  <w:style w:type="paragraph" w:customStyle="1" w:styleId="heading1normal">
    <w:name w:val="heading 1 normal"/>
    <w:aliases w:val="Заголовок 1 Обычный"/>
    <w:basedOn w:val="a"/>
    <w:next w:val="a"/>
    <w:uiPriority w:val="9"/>
    <w:qFormat/>
    <w:rsid w:val="00B32490"/>
    <w:pPr>
      <w:outlineLvl w:val="0"/>
    </w:pPr>
  </w:style>
  <w:style w:type="paragraph" w:customStyle="1" w:styleId="heading1normalunnumbered">
    <w:name w:val="heading 1 normal unnumbered"/>
    <w:aliases w:val="Заголовок 1 Обычный Ненумерованный"/>
    <w:basedOn w:val="a"/>
    <w:next w:val="a"/>
    <w:link w:val="10"/>
    <w:uiPriority w:val="9"/>
    <w:qFormat/>
    <w:rsid w:val="00B32490"/>
    <w:pPr>
      <w:outlineLvl w:val="0"/>
    </w:pPr>
  </w:style>
  <w:style w:type="character" w:customStyle="1" w:styleId="10">
    <w:name w:val="Заголовок 1 Знак"/>
    <w:link w:val="heading1normalunnumbered"/>
    <w:uiPriority w:val="9"/>
    <w:rsid w:val="00B32490"/>
    <w:rPr>
      <w:rFonts w:ascii="Times New Roman" w:hAnsi="Times New Roman"/>
      <w:b/>
      <w:bCs/>
      <w:sz w:val="24"/>
      <w:szCs w:val="28"/>
      <w:lang w:val="ru-RU"/>
    </w:rPr>
  </w:style>
  <w:style w:type="character" w:customStyle="1" w:styleId="20">
    <w:name w:val="Заголовок 2 Знак"/>
    <w:link w:val="2"/>
    <w:uiPriority w:val="9"/>
    <w:rsid w:val="00FB784E"/>
    <w:rPr>
      <w:rFonts w:ascii="Times New Roman" w:hAnsi="Times New Roman"/>
      <w:bCs/>
      <w:sz w:val="20"/>
      <w:szCs w:val="26"/>
      <w:lang w:val="ru-RU"/>
    </w:rPr>
  </w:style>
  <w:style w:type="character" w:customStyle="1" w:styleId="30">
    <w:name w:val="Заголовок 3 Знак"/>
    <w:link w:val="3"/>
    <w:uiPriority w:val="9"/>
    <w:rsid w:val="002C64AF"/>
    <w:rPr>
      <w:rFonts w:ascii="Times New Roman" w:hAnsi="Times New Roman"/>
      <w:bCs/>
      <w:sz w:val="20"/>
      <w:lang w:val="ru-RU"/>
    </w:rPr>
  </w:style>
  <w:style w:type="character" w:customStyle="1" w:styleId="40">
    <w:name w:val="Заголовок 4 Знак"/>
    <w:link w:val="4"/>
    <w:uiPriority w:val="9"/>
    <w:rsid w:val="002C64AF"/>
    <w:rPr>
      <w:rFonts w:ascii="Times New Roman" w:hAnsi="Times New Roman"/>
      <w:bCs/>
      <w:iCs/>
      <w:sz w:val="20"/>
      <w:lang w:val="ru-RU"/>
    </w:rPr>
  </w:style>
  <w:style w:type="character" w:customStyle="1" w:styleId="50">
    <w:name w:val="Заголовок 5 Знак"/>
    <w:link w:val="5"/>
    <w:uiPriority w:val="9"/>
    <w:semiHidden/>
    <w:rsid w:val="002C64AF"/>
    <w:rPr>
      <w:sz w:val="20"/>
      <w:lang w:val="ru-RU"/>
    </w:rPr>
  </w:style>
  <w:style w:type="character" w:customStyle="1" w:styleId="60">
    <w:name w:val="Заголовок 6 Знак"/>
    <w:link w:val="6"/>
    <w:uiPriority w:val="9"/>
    <w:semiHidden/>
    <w:rsid w:val="0098229F"/>
    <w:rPr>
      <w:i/>
      <w:iCs/>
      <w:color w:val="243F60"/>
      <w:sz w:val="20"/>
      <w:lang w:val="ru-RU"/>
    </w:rPr>
  </w:style>
  <w:style w:type="character" w:customStyle="1" w:styleId="70">
    <w:name w:val="Заголовок 7 Знак"/>
    <w:link w:val="7"/>
    <w:uiPriority w:val="9"/>
    <w:semiHidden/>
    <w:rsid w:val="0098229F"/>
    <w:rPr>
      <w:i/>
      <w:iCs/>
      <w:color w:val="404040"/>
      <w:sz w:val="20"/>
      <w:lang w:val="ru-RU"/>
    </w:rPr>
  </w:style>
  <w:style w:type="character" w:customStyle="1" w:styleId="80">
    <w:name w:val="Заголовок 8 Знак"/>
    <w:link w:val="8"/>
    <w:uiPriority w:val="9"/>
    <w:semiHidden/>
    <w:rsid w:val="0098229F"/>
    <w:rPr>
      <w:color w:val="4F81BD"/>
      <w:sz w:val="20"/>
      <w:szCs w:val="20"/>
      <w:lang w:val="ru-RU"/>
    </w:rPr>
  </w:style>
  <w:style w:type="character" w:customStyle="1" w:styleId="90">
    <w:name w:val="Заголовок 9 Знак"/>
    <w:link w:val="9"/>
    <w:uiPriority w:val="9"/>
    <w:semiHidden/>
    <w:rsid w:val="0098229F"/>
    <w:rPr>
      <w:i/>
      <w:iCs/>
      <w:color w:val="404040"/>
      <w:sz w:val="20"/>
      <w:szCs w:val="20"/>
      <w:lang w:val="ru-RU"/>
    </w:rPr>
  </w:style>
  <w:style w:type="paragraph" w:styleId="a3">
    <w:name w:val="caption"/>
    <w:basedOn w:val="a"/>
    <w:next w:val="a"/>
    <w:uiPriority w:val="35"/>
    <w:qFormat/>
    <w:rsid w:val="0098229F"/>
    <w:pPr>
      <w:spacing w:line="240" w:lineRule="auto"/>
    </w:pPr>
    <w:rPr>
      <w:b/>
      <w:bCs/>
      <w:color w:val="4F81BD"/>
      <w:sz w:val="18"/>
      <w:szCs w:val="18"/>
    </w:rPr>
  </w:style>
  <w:style w:type="paragraph" w:styleId="a4">
    <w:name w:val="Title"/>
    <w:aliases w:val="Текст сноски Знак"/>
    <w:basedOn w:val="a"/>
    <w:next w:val="a"/>
    <w:link w:val="a5"/>
    <w:uiPriority w:val="10"/>
    <w:qFormat/>
    <w:rsid w:val="00222923"/>
    <w:pPr>
      <w:keepNext/>
      <w:keepLines/>
      <w:spacing w:after="300" w:line="240" w:lineRule="auto"/>
      <w:ind w:firstLine="0"/>
      <w:contextualSpacing/>
      <w:jc w:val="center"/>
      <w:outlineLvl w:val="0"/>
    </w:pPr>
    <w:rPr>
      <w:b/>
      <w:spacing w:val="5"/>
      <w:kern w:val="28"/>
      <w:sz w:val="28"/>
      <w:szCs w:val="52"/>
    </w:rPr>
  </w:style>
  <w:style w:type="character" w:customStyle="1" w:styleId="a5">
    <w:name w:val="Название Знак"/>
    <w:aliases w:val="Текст сноски Знак Знак"/>
    <w:link w:val="a4"/>
    <w:uiPriority w:val="10"/>
    <w:rsid w:val="00222923"/>
    <w:rPr>
      <w:rFonts w:ascii="Times New Roman" w:hAnsi="Times New Roman"/>
      <w:b/>
      <w:spacing w:val="5"/>
      <w:kern w:val="28"/>
      <w:sz w:val="28"/>
      <w:szCs w:val="52"/>
    </w:rPr>
  </w:style>
  <w:style w:type="paragraph" w:styleId="a6">
    <w:name w:val="Subtitle"/>
    <w:basedOn w:val="a"/>
    <w:next w:val="a"/>
    <w:link w:val="a7"/>
    <w:uiPriority w:val="11"/>
    <w:qFormat/>
    <w:rsid w:val="0098229F"/>
    <w:pPr>
      <w:numPr>
        <w:ilvl w:val="1"/>
      </w:numPr>
      <w:ind w:firstLine="482"/>
    </w:pPr>
    <w:rPr>
      <w:i/>
      <w:iCs/>
      <w:color w:val="4F81BD"/>
      <w:spacing w:val="15"/>
      <w:sz w:val="24"/>
      <w:szCs w:val="24"/>
    </w:rPr>
  </w:style>
  <w:style w:type="character" w:customStyle="1" w:styleId="a7">
    <w:name w:val="Подзаголовок Знак"/>
    <w:link w:val="a6"/>
    <w:uiPriority w:val="11"/>
    <w:rsid w:val="0098229F"/>
    <w:rPr>
      <w:i/>
      <w:iCs/>
      <w:color w:val="4F81BD"/>
      <w:spacing w:val="15"/>
      <w:sz w:val="24"/>
      <w:szCs w:val="24"/>
    </w:rPr>
  </w:style>
  <w:style w:type="character" w:styleId="a8">
    <w:name w:val="Strong"/>
    <w:uiPriority w:val="22"/>
    <w:qFormat/>
    <w:rsid w:val="0098229F"/>
    <w:rPr>
      <w:b/>
      <w:bCs/>
    </w:rPr>
  </w:style>
  <w:style w:type="character" w:styleId="a9">
    <w:name w:val="Emphasis"/>
    <w:uiPriority w:val="20"/>
    <w:qFormat/>
    <w:rsid w:val="0098229F"/>
    <w:rPr>
      <w:i/>
      <w:iCs/>
    </w:rPr>
  </w:style>
  <w:style w:type="paragraph" w:styleId="aa">
    <w:name w:val="No Spacing"/>
    <w:uiPriority w:val="1"/>
    <w:qFormat/>
    <w:rsid w:val="0098229F"/>
    <w:rPr>
      <w:sz w:val="22"/>
      <w:szCs w:val="22"/>
    </w:rPr>
  </w:style>
  <w:style w:type="paragraph" w:styleId="ab">
    <w:name w:val="List Paragraph"/>
    <w:basedOn w:val="a"/>
    <w:uiPriority w:val="34"/>
    <w:qFormat/>
    <w:rsid w:val="0098229F"/>
    <w:pPr>
      <w:contextualSpacing/>
      <w:jc w:val="left"/>
    </w:pPr>
  </w:style>
  <w:style w:type="paragraph" w:styleId="21">
    <w:name w:val="Quote"/>
    <w:basedOn w:val="a"/>
    <w:next w:val="a"/>
    <w:uiPriority w:val="29"/>
    <w:qFormat/>
    <w:rsid w:val="0098229F"/>
    <w:pPr>
      <w:pBdr>
        <w:left w:val="single" w:sz="24" w:space="10" w:color="999999"/>
      </w:pBdr>
      <w:spacing w:after="0"/>
      <w:ind w:left="964" w:firstLine="0"/>
    </w:pPr>
    <w:rPr>
      <w:i/>
      <w:iCs/>
      <w:color w:val="8064A2"/>
    </w:rPr>
  </w:style>
  <w:style w:type="paragraph" w:customStyle="1" w:styleId="DeletedPlaceholder">
    <w:name w:val="DeletedPlaceholder"/>
    <w:aliases w:val="Подстановка"/>
    <w:basedOn w:val="a"/>
    <w:next w:val="a"/>
    <w:link w:val="DeletedPlaceholder0"/>
    <w:uiPriority w:val="29"/>
    <w:qFormat/>
    <w:rsid w:val="00EB0599"/>
    <w:pPr>
      <w:pBdr>
        <w:left w:val="single" w:sz="24" w:space="10" w:color="999999"/>
      </w:pBdr>
      <w:spacing w:after="0"/>
      <w:ind w:left="964" w:firstLine="0"/>
    </w:pPr>
    <w:rPr>
      <w:i/>
      <w:iCs/>
      <w:color w:val="FF3F1F"/>
    </w:rPr>
  </w:style>
  <w:style w:type="character" w:customStyle="1" w:styleId="DeletedPlaceholder0">
    <w:name w:val="DeletedPlaceholder Знак"/>
    <w:link w:val="DeletedPlaceholder"/>
    <w:uiPriority w:val="29"/>
    <w:rsid w:val="00EB0599"/>
    <w:rPr>
      <w:rFonts w:ascii="Times New Roman" w:hAnsi="Times New Roman"/>
      <w:i/>
      <w:iCs/>
      <w:color w:val="FF3F1F"/>
    </w:rPr>
  </w:style>
  <w:style w:type="paragraph" w:customStyle="1" w:styleId="Warning">
    <w:name w:val="Warning"/>
    <w:aliases w:val="Предупреждение"/>
    <w:basedOn w:val="a"/>
    <w:next w:val="a"/>
    <w:link w:val="22"/>
    <w:uiPriority w:val="29"/>
    <w:qFormat/>
    <w:rsid w:val="0098229F"/>
    <w:pPr>
      <w:pBdr>
        <w:left w:val="single" w:sz="24" w:space="10" w:color="999999"/>
      </w:pBdr>
      <w:spacing w:after="0"/>
      <w:ind w:left="964" w:firstLine="0"/>
    </w:pPr>
    <w:rPr>
      <w:i/>
      <w:iCs/>
      <w:color w:val="E36C0A"/>
    </w:rPr>
  </w:style>
  <w:style w:type="paragraph" w:customStyle="1" w:styleId="QuoteMargin">
    <w:name w:val="QuoteMargin"/>
    <w:aliases w:val="Предупреждение Отступ"/>
    <w:qFormat/>
    <w:rsid w:val="0013305C"/>
    <w:pPr>
      <w:spacing w:before="120" w:line="276" w:lineRule="auto"/>
      <w:ind w:firstLine="482"/>
      <w:jc w:val="both"/>
    </w:pPr>
    <w:rPr>
      <w:sz w:val="22"/>
      <w:szCs w:val="22"/>
    </w:rPr>
  </w:style>
  <w:style w:type="character" w:customStyle="1" w:styleId="22">
    <w:name w:val="Цитата 2 Знак"/>
    <w:link w:val="Warning"/>
    <w:uiPriority w:val="29"/>
    <w:rsid w:val="0098229F"/>
    <w:rPr>
      <w:i/>
      <w:iCs/>
      <w:color w:val="000000"/>
    </w:rPr>
  </w:style>
  <w:style w:type="paragraph" w:styleId="ac">
    <w:name w:val="Intense Quote"/>
    <w:basedOn w:val="a"/>
    <w:next w:val="a"/>
    <w:link w:val="ad"/>
    <w:uiPriority w:val="30"/>
    <w:qFormat/>
    <w:rsid w:val="0098229F"/>
    <w:pPr>
      <w:pBdr>
        <w:bottom w:val="single" w:sz="4" w:space="4" w:color="4F81BD"/>
      </w:pBdr>
      <w:spacing w:before="200" w:after="0"/>
      <w:ind w:left="936" w:right="936"/>
    </w:pPr>
    <w:rPr>
      <w:b/>
      <w:bCs/>
      <w:i/>
      <w:iCs/>
      <w:color w:val="4F81BD"/>
    </w:rPr>
  </w:style>
  <w:style w:type="character" w:customStyle="1" w:styleId="ad">
    <w:name w:val="Выделенная цитата Знак"/>
    <w:link w:val="ac"/>
    <w:uiPriority w:val="30"/>
    <w:rsid w:val="0098229F"/>
    <w:rPr>
      <w:b/>
      <w:bCs/>
      <w:i/>
      <w:iCs/>
      <w:color w:val="4F81BD"/>
    </w:rPr>
  </w:style>
  <w:style w:type="character" w:styleId="ae">
    <w:name w:val="Subtle Emphasis"/>
    <w:uiPriority w:val="19"/>
    <w:qFormat/>
    <w:rsid w:val="0098229F"/>
    <w:rPr>
      <w:i/>
      <w:iCs/>
      <w:color w:val="808080"/>
    </w:rPr>
  </w:style>
  <w:style w:type="character" w:styleId="af">
    <w:name w:val="Intense Emphasis"/>
    <w:uiPriority w:val="21"/>
    <w:qFormat/>
    <w:rsid w:val="0098229F"/>
    <w:rPr>
      <w:b/>
      <w:bCs/>
      <w:i/>
      <w:iCs/>
      <w:color w:val="4F81BD"/>
    </w:rPr>
  </w:style>
  <w:style w:type="character" w:styleId="af0">
    <w:name w:val="Subtle Reference"/>
    <w:uiPriority w:val="31"/>
    <w:qFormat/>
    <w:rsid w:val="0098229F"/>
    <w:rPr>
      <w:smallCaps/>
      <w:color w:val="C0504D"/>
      <w:u w:val="single"/>
    </w:rPr>
  </w:style>
  <w:style w:type="character" w:styleId="af1">
    <w:name w:val="Intense Reference"/>
    <w:uiPriority w:val="32"/>
    <w:qFormat/>
    <w:rsid w:val="0098229F"/>
    <w:rPr>
      <w:b/>
      <w:bCs/>
      <w:smallCaps/>
      <w:color w:val="C0504D"/>
      <w:spacing w:val="5"/>
      <w:u w:val="single"/>
    </w:rPr>
  </w:style>
  <w:style w:type="character" w:styleId="af2">
    <w:name w:val="Book Title"/>
    <w:uiPriority w:val="33"/>
    <w:qFormat/>
    <w:rsid w:val="0098229F"/>
    <w:rPr>
      <w:b/>
      <w:bCs/>
      <w:smallCaps/>
      <w:spacing w:val="5"/>
    </w:rPr>
  </w:style>
  <w:style w:type="paragraph" w:styleId="af3">
    <w:name w:val="TOC Heading"/>
    <w:basedOn w:val="1"/>
    <w:next w:val="a"/>
    <w:uiPriority w:val="39"/>
    <w:qFormat/>
    <w:rsid w:val="0098229F"/>
    <w:pPr>
      <w:outlineLvl w:val="9"/>
    </w:pPr>
  </w:style>
  <w:style w:type="paragraph" w:styleId="af4">
    <w:name w:val="Document Map"/>
    <w:basedOn w:val="a"/>
    <w:link w:val="af5"/>
    <w:uiPriority w:val="99"/>
    <w:semiHidden/>
    <w:unhideWhenUsed/>
    <w:rsid w:val="00222923"/>
    <w:pPr>
      <w:spacing w:after="0" w:line="240" w:lineRule="auto"/>
    </w:pPr>
    <w:rPr>
      <w:rFonts w:ascii="Tahoma" w:hAnsi="Tahoma" w:cs="Tahoma"/>
      <w:sz w:val="16"/>
      <w:szCs w:val="16"/>
    </w:rPr>
  </w:style>
  <w:style w:type="character" w:customStyle="1" w:styleId="af5">
    <w:name w:val="Схема документа Знак"/>
    <w:link w:val="af4"/>
    <w:uiPriority w:val="99"/>
    <w:semiHidden/>
    <w:rsid w:val="00222923"/>
    <w:rPr>
      <w:rFonts w:ascii="Tahoma" w:hAnsi="Tahoma" w:cs="Tahoma"/>
      <w:sz w:val="16"/>
      <w:szCs w:val="16"/>
    </w:rPr>
  </w:style>
  <w:style w:type="paragraph" w:styleId="af6">
    <w:name w:val="header"/>
    <w:basedOn w:val="a"/>
    <w:link w:val="af7"/>
    <w:uiPriority w:val="99"/>
    <w:semiHidden/>
    <w:unhideWhenUsed/>
    <w:rsid w:val="00256A2F"/>
    <w:pPr>
      <w:tabs>
        <w:tab w:val="center" w:pos="4677"/>
        <w:tab w:val="right" w:pos="9355"/>
      </w:tabs>
      <w:spacing w:before="0" w:after="0" w:line="240" w:lineRule="auto"/>
      <w:jc w:val="center"/>
    </w:pPr>
    <w:rPr>
      <w:sz w:val="16"/>
      <w:szCs w:val="20"/>
    </w:rPr>
  </w:style>
  <w:style w:type="character" w:customStyle="1" w:styleId="af7">
    <w:name w:val="Верхний колонтитул Знак"/>
    <w:link w:val="af6"/>
    <w:uiPriority w:val="99"/>
    <w:semiHidden/>
    <w:rsid w:val="00256A2F"/>
    <w:rPr>
      <w:rFonts w:ascii="Times New Roman" w:hAnsi="Times New Roman"/>
      <w:sz w:val="16"/>
      <w:lang w:val="ru-RU"/>
    </w:rPr>
  </w:style>
  <w:style w:type="paragraph" w:styleId="af8">
    <w:name w:val="footer"/>
    <w:basedOn w:val="a"/>
    <w:link w:val="af9"/>
    <w:uiPriority w:val="99"/>
    <w:semiHidden/>
    <w:unhideWhenUsed/>
    <w:rsid w:val="00256A2F"/>
    <w:pPr>
      <w:tabs>
        <w:tab w:val="center" w:pos="4677"/>
        <w:tab w:val="right" w:pos="9355"/>
      </w:tabs>
      <w:spacing w:before="0" w:after="0" w:line="240" w:lineRule="auto"/>
      <w:jc w:val="center"/>
    </w:pPr>
    <w:rPr>
      <w:sz w:val="16"/>
      <w:szCs w:val="20"/>
    </w:rPr>
  </w:style>
  <w:style w:type="character" w:customStyle="1" w:styleId="af9">
    <w:name w:val="Нижний колонтитул Знак"/>
    <w:link w:val="af8"/>
    <w:uiPriority w:val="99"/>
    <w:semiHidden/>
    <w:rsid w:val="00256A2F"/>
    <w:rPr>
      <w:rFonts w:ascii="Times New Roman" w:hAnsi="Times New Roman"/>
      <w:sz w:val="16"/>
      <w:lang w:val="ru-RU"/>
    </w:rPr>
  </w:style>
  <w:style w:type="character" w:styleId="afa">
    <w:name w:val="footnote reference"/>
    <w:rsid w:val="00F06394"/>
    <w:rPr>
      <w:vertAlign w:val="superscript"/>
    </w:rPr>
  </w:style>
  <w:style w:type="paragraph" w:styleId="afb">
    <w:name w:val="footnote text"/>
    <w:basedOn w:val="a"/>
    <w:rsid w:val="00F06394"/>
    <w:pPr>
      <w:spacing w:line="216" w:lineRule="auto"/>
    </w:pPr>
    <w:rPr>
      <w:sz w:val="20"/>
      <w:szCs w:val="20"/>
    </w:rPr>
  </w:style>
  <w:style w:type="paragraph" w:customStyle="1" w:styleId="footnotetextunindented">
    <w:name w:val="footnote text unindented"/>
    <w:aliases w:val="Текст сноски Без отступа"/>
    <w:basedOn w:val="Normalunindented"/>
    <w:rsid w:val="00F06394"/>
    <w:pPr>
      <w:spacing w:line="216" w:lineRule="auto"/>
    </w:pPr>
    <w:rPr>
      <w:sz w:val="20"/>
      <w:szCs w:val="20"/>
    </w:rPr>
  </w:style>
  <w:style w:type="paragraph" w:customStyle="1" w:styleId="listfootnotetext">
    <w:name w:val="list footnote text"/>
    <w:aliases w:val="Текст сноски Абзац списка"/>
    <w:basedOn w:val="ab"/>
    <w:rsid w:val="00F06394"/>
    <w:pPr>
      <w:spacing w:line="216" w:lineRule="auto"/>
    </w:pPr>
    <w:rPr>
      <w:sz w:val="20"/>
      <w:szCs w:val="20"/>
    </w:rPr>
  </w:style>
  <w:style w:type="character" w:styleId="afc">
    <w:name w:val="Hyperlink"/>
    <w:unhideWhenUsed/>
    <w:rPr>
      <w:color w:val="0000FF"/>
      <w:u w:val="single"/>
    </w:rPr>
  </w:style>
  <w:style w:type="paragraph" w:styleId="afd">
    <w:name w:val="Balloon Text"/>
    <w:basedOn w:val="a"/>
    <w:link w:val="afe"/>
    <w:uiPriority w:val="99"/>
    <w:semiHidden/>
    <w:unhideWhenUsed/>
    <w:rsid w:val="00194C9F"/>
    <w:pPr>
      <w:spacing w:before="0" w:after="0" w:line="240" w:lineRule="auto"/>
    </w:pPr>
    <w:rPr>
      <w:rFonts w:ascii="Tahoma" w:hAnsi="Tahoma" w:cs="Tahoma"/>
      <w:sz w:val="16"/>
      <w:szCs w:val="16"/>
    </w:rPr>
  </w:style>
  <w:style w:type="character" w:customStyle="1" w:styleId="afe">
    <w:name w:val="Текст выноски Знак"/>
    <w:link w:val="afd"/>
    <w:uiPriority w:val="99"/>
    <w:semiHidden/>
    <w:rsid w:val="00194C9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9D8161AA42813FF2C5CEF20345109A18045E915A4D486592BF0D91A3DD55F1698951AD87C989255BD5FBE09DC1019F654393C4422B6702763792395C742FD69E8BDF4C4BBB23d1R3M" TargetMode="External"/><Relationship Id="rId18" Type="http://schemas.openxmlformats.org/officeDocument/2006/relationships/hyperlink" Target="consultantplus://offline/ref=9D8161AA42813FF2C5CEF20345109A18045E915A4D486592BF0D91A3DD55F1698951AD87C989255BD5FBE092C10199654393C4422B6702763792395C742FD79D89DF4C4BBB23d1R3M" TargetMode="External"/><Relationship Id="rId26" Type="http://schemas.openxmlformats.org/officeDocument/2006/relationships/hyperlink" Target="consultantplus://offline/ref=9D8161AA42813FF2C5CEF20345109A18045E915A4D486592BF0D91A3DD55F1698951AD87C989255BD5FBE092C10199654393C4422B6702763792395C7726D695D28D04d5R3M" TargetMode="External"/><Relationship Id="rId3" Type="http://schemas.openxmlformats.org/officeDocument/2006/relationships/styles" Target="styles.xml"/><Relationship Id="rId21" Type="http://schemas.openxmlformats.org/officeDocument/2006/relationships/hyperlink" Target="consultantplus://offline/ref=9D8161AA42813FF2C5CEF20345109A18045E915A4D486592BF0D91A3DD55F1698951AD87C989255BD5FBE190C6009D654393C4422B6702763792395C742FD59B8BD54C4BBB23d1R3M" TargetMode="External"/><Relationship Id="rId7" Type="http://schemas.openxmlformats.org/officeDocument/2006/relationships/footnotes" Target="footnotes.xml"/><Relationship Id="rId12" Type="http://schemas.openxmlformats.org/officeDocument/2006/relationships/hyperlink" Target="consultantplus://offline/ref=9D8161AA42813FF2C5CEF20345109A18045E915A4D486592BF0D91A3DD55F1698951AD87C989255BD5FBE092C60399654393C4422B6702763792395C7D2AD695D28D04d5R3M" TargetMode="External"/><Relationship Id="rId17" Type="http://schemas.openxmlformats.org/officeDocument/2006/relationships/hyperlink" Target="consultantplus://offline/ref=9D8161AA42813FF2C5CEF20345109A18045E915A4D486592BF0D91A3DD55F1698951AD87C989255BD5FBE190C6009D654393C4422B6702763792395C742FD29C8ADB4C4BBB23d1R3M" TargetMode="External"/><Relationship Id="rId25" Type="http://schemas.openxmlformats.org/officeDocument/2006/relationships/hyperlink" Target="consultantplus://offline/ref=9D8161AA42813FF2C5CEF20345109A18045E915A4D486592BF0D91A3DD55F1698951AD87C989255BD5FBE190C6009D654393C4422B6702763792395C742FD59B8BD54C4BBB23d1R3M" TargetMode="External"/><Relationship Id="rId2" Type="http://schemas.openxmlformats.org/officeDocument/2006/relationships/numbering" Target="numbering.xml"/><Relationship Id="rId16" Type="http://schemas.openxmlformats.org/officeDocument/2006/relationships/hyperlink" Target="consultantplus://offline/ref=9D8161AA42813FF2C5CEF20345109A18045E915A4D486592BF0D91A3DD55F1698951AD87C989255BD5FBE092C10199654393C4422B6702763792395C742FD79C8CD44C4BBB23d1R3M" TargetMode="External"/><Relationship Id="rId20" Type="http://schemas.openxmlformats.org/officeDocument/2006/relationships/hyperlink" Target="consultantplus://offline/ref=9D8161AA42813FF2C5CEF20345109A18045E915A4D486592BF0D91A3DD55F1698951AD87C989255BD5FBE092C10199654393C4422B6702763792395C742FD79D89D94C4BBB23d1R3M" TargetMode="External"/><Relationship Id="rId29" Type="http://schemas.openxmlformats.org/officeDocument/2006/relationships/hyperlink" Target="consultantplus://offline/ref=9D8161AA42813FF2C5CEF20345109A18045E915A4D486592BF0D91A3DD55F1698951AD87C989255BD5FBE19DC40398654393C4422B6702763792395C742FD69D8BDE4C4BBB23d1R3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D8161AA42813FF2C5CEF20345109A18045E915A4D486592BF0D91A3DD55F1698951AD87C989255BD5FBE893C30799654393C4422B6702763792395C742FD69E87D84C43BB2402B724F13A4022D403E6C2A5E60AF36CdFRFM" TargetMode="External"/><Relationship Id="rId24" Type="http://schemas.openxmlformats.org/officeDocument/2006/relationships/hyperlink" Target="consultantplus://offline/ref=9D8161AA42813FF2C5CEF20345109A18045E915A4D486592BF0D91A3DD55F1698951AD87C989255BD5FBE092C10199654393C4422B6702763792395C742FD79A87D54C4BBB23d1R3M"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9D8161AA42813FF2C5CEF20345109A18045E915A4D486592BF0D91A3DD55F1698951AD87C989255BD5FBE190C6009D654393C4422B6702763792395C742FD29C8ADB4C4BBB23d1R3M" TargetMode="External"/><Relationship Id="rId23" Type="http://schemas.openxmlformats.org/officeDocument/2006/relationships/hyperlink" Target="consultantplus://offline/ref=9D8161AA42813FF2C5CEF20345109A18045E915A4D486592BF0D91A3DD55F1698951AD87C989255BD5FBE092C10199654393C4422B6702763792395C742FD69886D94C4BBB23d1R3M" TargetMode="External"/><Relationship Id="rId28" Type="http://schemas.openxmlformats.org/officeDocument/2006/relationships/hyperlink" Target="consultantplus://offline/ref=9D8161AA42813FF2C5CEF20345109A18045E915A4D486592BF0D91A3DD55F1698951AD87C989255BD5FBE092C60399654393C4422B6702763792395C742FD49786DB4C4BBB23d1R3M" TargetMode="External"/><Relationship Id="rId10" Type="http://schemas.openxmlformats.org/officeDocument/2006/relationships/hyperlink" Target="consultantplus://offline/ref=9D8161AA42813FF2C5CEF20345109A18045E915A4D486592BF0D91A3DD55F1698951AD87C989255BD5FBEB97C0019A654393C4422B6702763792395C742FD69E8AD94C4BBB23d1R3M" TargetMode="External"/><Relationship Id="rId19" Type="http://schemas.openxmlformats.org/officeDocument/2006/relationships/hyperlink" Target="consultantplus://offline/ref=9D8161AA42813FF2C5CEF20345109A18045E915A4D486592BF0D91A3DD55F1698951AD87C989255BD5FBE190C6009D654393C4422B6702763792395C742FD29C8ADB4C4BBB23d1R3M"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ref=9D8161AA42813FF2C5CEF20345109A18045E915A4D486592BF0D91A3DD55F1698951AD87C989255BD5FBE190C6009D654393C4422B6702763792395C742FD49F8CD94C4BBB23d1R3M" TargetMode="External"/><Relationship Id="rId14" Type="http://schemas.openxmlformats.org/officeDocument/2006/relationships/hyperlink" Target="consultantplus://offline/ref=9D8161AA42813FF2C5CEF20345109A18045E915A4D486592BF0D91A3DD55F1698951AD87C989255BD5FBE09DC1019F654393C4422B6702763792395C742FD69E8BDF4C4BBB23d1R3M" TargetMode="External"/><Relationship Id="rId22" Type="http://schemas.openxmlformats.org/officeDocument/2006/relationships/hyperlink" Target="consultantplus://offline/ref=9D8161AA42813FF2C5CEF20345109A18045E915A4D486592BF0D91A3DD55F1698951AD87C989255BD5FBE092C10199654393C4422B6702763792395C742FD79A8EDA4C4BBB23d1R3M" TargetMode="External"/><Relationship Id="rId27" Type="http://schemas.openxmlformats.org/officeDocument/2006/relationships/hyperlink" Target="consultantplus://offline/ref=9D8161AA42813FF2C5CEF20345109A18045E915A4D486592BF0D91A3DD55F1698951AD87C989255BD5FAE991C30C9B654393C4422B6702763792395C742DD79F85801654dAREM" TargetMode="External"/><Relationship Id="rId30" Type="http://schemas.openxmlformats.org/officeDocument/2006/relationships/hyperlink" Target="consultantplus://offline/ref=9D8161AA42813FF2C5CEF20345109A18045E915A4D486592BF0D91A3DD55F1698951AD87C989255BD5FBE092C60399654393C4422B6702763792395C742FD49786DB4C4BBB23d1R3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AC2CF4-E1B4-48D3-8B7F-1B7578A2C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482</TotalTime>
  <Pages>1</Pages>
  <Words>6356</Words>
  <Characters>36233</Characters>
  <Application>Microsoft Office Word</Application>
  <DocSecurity>0</DocSecurity>
  <Lines>301</Lines>
  <Paragraphs>85</Paragraphs>
  <ScaleCrop>false</ScaleCrop>
  <HeadingPairs>
    <vt:vector size="2" baseType="variant">
      <vt:variant>
        <vt:lpstr>Название</vt:lpstr>
      </vt:variant>
      <vt:variant>
        <vt:i4>1</vt:i4>
      </vt:variant>
    </vt:vector>
  </HeadingPairs>
  <TitlesOfParts>
    <vt:vector size="1" baseType="lpstr">
      <vt:lpstr>Приказ</vt:lpstr>
    </vt:vector>
  </TitlesOfParts>
  <Company>Microsoft</Company>
  <LinksUpToDate>false</LinksUpToDate>
  <CharactersWithSpaces>42504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Приказ</dc:title>
  <dc:creator>AutoBVT</dc:creator>
  <dc:description>Консультант Плюс - Конструктор Договоров</dc:description>
  <cp:lastModifiedBy>buhg11</cp:lastModifiedBy>
  <cp:revision>20</cp:revision>
  <cp:lastPrinted>2020-04-24T05:53:00Z</cp:lastPrinted>
  <dcterms:created xsi:type="dcterms:W3CDTF">2018-12-13T09:41:00Z</dcterms:created>
  <dcterms:modified xsi:type="dcterms:W3CDTF">2020-05-27T04:17:00Z</dcterms:modified>
</cp:coreProperties>
</file>